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1330B2" w:rsidP="00840F81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8A7082">
        <w:rPr>
          <w:rFonts w:eastAsia="Times New Roman"/>
          <w:bCs w:val="0"/>
          <w:color w:val="404040"/>
          <w:kern w:val="0"/>
          <w:szCs w:val="22"/>
          <w:lang w:eastAsia="en-GB"/>
        </w:rPr>
        <w:t>2A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D228FF">
        <w:rPr>
          <w:rFonts w:eastAsia="Times New Roman"/>
          <w:bCs w:val="0"/>
          <w:color w:val="404040"/>
          <w:kern w:val="0"/>
          <w:szCs w:val="22"/>
          <w:lang w:eastAsia="en-GB"/>
        </w:rPr>
        <w:t>The Processor</w:t>
      </w:r>
    </w:p>
    <w:p w:rsidR="001A4D28" w:rsidRDefault="001A4D28" w:rsidP="00840F81">
      <w:pPr>
        <w:tabs>
          <w:tab w:val="right" w:pos="9356"/>
        </w:tabs>
        <w:rPr>
          <w:lang w:eastAsia="en-GB"/>
        </w:rPr>
      </w:pPr>
    </w:p>
    <w:p w:rsidR="001A4D28" w:rsidRPr="001A4D28" w:rsidRDefault="001A4D28" w:rsidP="00840F81">
      <w:pPr>
        <w:tabs>
          <w:tab w:val="right" w:pos="9356"/>
        </w:tabs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</w:pPr>
      <w:r w:rsidRPr="001A4D28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>Task 1</w:t>
      </w:r>
    </w:p>
    <w:p w:rsidR="003936A2" w:rsidRPr="00C5267A" w:rsidRDefault="003936A2" w:rsidP="00840F81">
      <w:pPr>
        <w:pStyle w:val="Heading1"/>
        <w:tabs>
          <w:tab w:val="right" w:pos="9356"/>
        </w:tabs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D228FF" w:rsidRPr="00D228FF" w:rsidRDefault="00D228FF" w:rsidP="00840F81">
      <w:pPr>
        <w:pStyle w:val="ListParagraph"/>
        <w:numPr>
          <w:ilvl w:val="0"/>
          <w:numId w:val="5"/>
        </w:num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D228FF">
        <w:rPr>
          <w:rFonts w:ascii="Arial" w:eastAsia="Times New Roman" w:hAnsi="Arial" w:cs="Arial"/>
          <w:sz w:val="22"/>
          <w:szCs w:val="22"/>
          <w:lang w:eastAsia="en-GB"/>
        </w:rPr>
        <w:t>Match the processor components with the correct descriptions</w:t>
      </w:r>
      <w:r w:rsidR="001A4D28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D228FF" w:rsidRDefault="00D228FF" w:rsidP="00840F81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D228FF" w:rsidRDefault="00D228FF" w:rsidP="00840F81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284" w:type="dxa"/>
        <w:tblBorders>
          <w:top w:val="single" w:sz="4" w:space="0" w:color="BE96A3"/>
          <w:left w:val="single" w:sz="4" w:space="0" w:color="BE96A3"/>
          <w:bottom w:val="single" w:sz="4" w:space="0" w:color="BE96A3"/>
          <w:right w:val="single" w:sz="4" w:space="0" w:color="BE96A3"/>
          <w:insideH w:val="single" w:sz="4" w:space="0" w:color="BE96A3"/>
          <w:insideV w:val="single" w:sz="4" w:space="0" w:color="BE96A3"/>
        </w:tblBorders>
        <w:tblLook w:val="04A0" w:firstRow="1" w:lastRow="0" w:firstColumn="1" w:lastColumn="0" w:noHBand="0" w:noVBand="1"/>
      </w:tblPr>
      <w:tblGrid>
        <w:gridCol w:w="2830"/>
        <w:gridCol w:w="2907"/>
        <w:gridCol w:w="3323"/>
      </w:tblGrid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228F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Arithmetic-Logic Unit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A single memory location </w:t>
            </w:r>
            <w:r w:rsidR="008A708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 which intermediate arithmetic and logic results are stored</w:t>
            </w:r>
          </w:p>
        </w:tc>
      </w:tr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System clock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8A7082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Directs and c</w:t>
            </w:r>
            <w:r w:rsidR="001A4D2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oordinates the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operation</w:t>
            </w:r>
            <w:r w:rsidR="001A4D2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of the processor</w:t>
            </w:r>
            <w:r w:rsidR="003A652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and controls the flow of data within the CPU</w:t>
            </w:r>
          </w:p>
        </w:tc>
      </w:tr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General purpose registers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3A65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Memory locations used to assist the operation of the processor in collecting and processing instructions and data</w:t>
            </w:r>
          </w:p>
        </w:tc>
      </w:tr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Dedicated registers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continuously cycling signal that is used as a timing pulse for all processor components</w:t>
            </w:r>
          </w:p>
        </w:tc>
      </w:tr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Accumulator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3A65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Memory locations used to hold values and intermediate results whilst executing an instruction</w:t>
            </w:r>
          </w:p>
        </w:tc>
      </w:tr>
      <w:tr w:rsidR="001A4D28" w:rsidTr="00BC297C">
        <w:trPr>
          <w:trHeight w:val="1393"/>
        </w:trPr>
        <w:tc>
          <w:tcPr>
            <w:tcW w:w="2830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Control Unit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  <w:vAlign w:val="center"/>
          </w:tcPr>
          <w:p w:rsidR="001A4D28" w:rsidRDefault="001A4D28" w:rsidP="00840F81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Used to carry out the instructions received </w:t>
            </w:r>
            <w:r w:rsidR="003A652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by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the processor and produce the processed output</w:t>
            </w:r>
          </w:p>
        </w:tc>
      </w:tr>
    </w:tbl>
    <w:p w:rsidR="006470F3" w:rsidRDefault="00E526C6" w:rsidP="00840F81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D228F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D52161" w:rsidRDefault="00D52161" w:rsidP="00840F81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A4D28" w:rsidRDefault="001A4D28" w:rsidP="00840F81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143974" w:rsidRDefault="00143974" w:rsidP="00840F81">
      <w:pPr>
        <w:pStyle w:val="ListParagraph"/>
        <w:tabs>
          <w:tab w:val="left" w:pos="426"/>
          <w:tab w:val="right" w:pos="935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:rsidR="008306CA" w:rsidRPr="004646BE" w:rsidRDefault="008306CA" w:rsidP="00840F81">
      <w:pPr>
        <w:pStyle w:val="ListParagraph"/>
        <w:tabs>
          <w:tab w:val="left" w:pos="426"/>
          <w:tab w:val="right" w:pos="9356"/>
        </w:tabs>
        <w:ind w:left="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4646BE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8306CA" w:rsidRDefault="008306CA" w:rsidP="00840F81">
      <w:pPr>
        <w:pStyle w:val="ListParagraph"/>
        <w:tabs>
          <w:tab w:val="left" w:pos="426"/>
          <w:tab w:val="right" w:pos="935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:rsidR="00417D7B" w:rsidRDefault="00F20629" w:rsidP="00840F81">
      <w:pPr>
        <w:pStyle w:val="ListParagraph"/>
        <w:numPr>
          <w:ilvl w:val="0"/>
          <w:numId w:val="5"/>
        </w:num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210E73">
        <w:rPr>
          <w:rFonts w:ascii="Arial" w:eastAsia="Times New Roman" w:hAnsi="Arial" w:cs="Arial"/>
          <w:sz w:val="22"/>
          <w:szCs w:val="22"/>
          <w:lang w:eastAsia="en-GB"/>
        </w:rPr>
        <w:t>n incomplete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diagram of processor components is shown below including possible data stored in various registers. </w:t>
      </w:r>
      <w:r w:rsidR="00210E73">
        <w:rPr>
          <w:rFonts w:ascii="Arial" w:eastAsia="Times New Roman" w:hAnsi="Arial" w:cs="Arial"/>
          <w:sz w:val="22"/>
          <w:szCs w:val="22"/>
          <w:lang w:eastAsia="en-GB"/>
        </w:rPr>
        <w:t xml:space="preserve">The address </w:t>
      </w:r>
      <w:r w:rsidR="00210E73" w:rsidRPr="00166E7B">
        <w:rPr>
          <w:rFonts w:ascii="Consolas" w:eastAsia="Times New Roman" w:hAnsi="Consolas" w:cs="Consolas"/>
          <w:sz w:val="22"/>
          <w:szCs w:val="22"/>
          <w:lang w:eastAsia="en-GB"/>
        </w:rPr>
        <w:t>027</w:t>
      </w:r>
      <w:r w:rsidR="00545AE6">
        <w:rPr>
          <w:rFonts w:ascii="Consolas" w:eastAsia="Times New Roman" w:hAnsi="Consolas" w:cs="Consolas"/>
          <w:sz w:val="22"/>
          <w:szCs w:val="22"/>
          <w:lang w:eastAsia="en-GB"/>
        </w:rPr>
        <w:t>FFF</w:t>
      </w:r>
      <w:r w:rsidR="00210E73" w:rsidRPr="00166E7B">
        <w:rPr>
          <w:rFonts w:ascii="Consolas" w:eastAsia="Times New Roman" w:hAnsi="Consolas" w:cs="Consolas"/>
          <w:sz w:val="22"/>
          <w:szCs w:val="22"/>
          <w:lang w:eastAsia="en-GB"/>
        </w:rPr>
        <w:t>95</w:t>
      </w:r>
      <w:r w:rsidR="00210E73">
        <w:rPr>
          <w:rFonts w:ascii="Arial" w:eastAsia="Times New Roman" w:hAnsi="Arial" w:cs="Arial"/>
          <w:sz w:val="22"/>
          <w:szCs w:val="22"/>
          <w:lang w:eastAsia="en-GB"/>
        </w:rPr>
        <w:t xml:space="preserve"> contains the instruction </w:t>
      </w:r>
      <w:r w:rsidR="00210E73" w:rsidRPr="00166E7B">
        <w:rPr>
          <w:rFonts w:ascii="Consolas" w:eastAsia="Times New Roman" w:hAnsi="Consolas" w:cs="Consolas"/>
          <w:sz w:val="22"/>
          <w:szCs w:val="22"/>
          <w:lang w:eastAsia="en-GB"/>
        </w:rPr>
        <w:t>ADD R0, R1, #10</w:t>
      </w:r>
      <w:r w:rsidR="00210E73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Complete the diagram by labelling the name of each </w:t>
      </w:r>
      <w:r w:rsidR="00417D7B">
        <w:rPr>
          <w:rFonts w:ascii="Arial" w:eastAsia="Times New Roman" w:hAnsi="Arial" w:cs="Arial"/>
          <w:sz w:val="22"/>
          <w:szCs w:val="22"/>
          <w:lang w:eastAsia="en-GB"/>
        </w:rPr>
        <w:t>component.</w:t>
      </w:r>
    </w:p>
    <w:p w:rsidR="00417D7B" w:rsidRDefault="00417D7B" w:rsidP="00840F81">
      <w:pPr>
        <w:pStyle w:val="ListParagraph"/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17D7B">
        <w:rPr>
          <w:rFonts w:ascii="Arial" w:eastAsia="Times New Roman" w:hAnsi="Arial" w:cs="Arial"/>
          <w:i/>
          <w:sz w:val="22"/>
          <w:szCs w:val="22"/>
          <w:lang w:eastAsia="en-GB"/>
        </w:rPr>
        <w:t>Tip: Think about the</w:t>
      </w:r>
      <w:r w:rsidR="00F20629" w:rsidRPr="00417D7B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contents and </w:t>
      </w:r>
      <w:r w:rsidRPr="00417D7B">
        <w:rPr>
          <w:rFonts w:ascii="Arial" w:eastAsia="Times New Roman" w:hAnsi="Arial" w:cs="Arial"/>
          <w:i/>
          <w:sz w:val="22"/>
          <w:szCs w:val="22"/>
          <w:lang w:eastAsia="en-GB"/>
        </w:rPr>
        <w:t>connections of each part.</w:t>
      </w:r>
      <w:r w:rsidR="00F20629">
        <w:rPr>
          <w:rFonts w:ascii="Arial" w:eastAsia="Times New Roman" w:hAnsi="Arial" w:cs="Arial"/>
          <w:sz w:val="22"/>
          <w:szCs w:val="22"/>
          <w:lang w:eastAsia="en-GB"/>
        </w:rPr>
        <w:br/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544"/>
        <w:gridCol w:w="2119"/>
      </w:tblGrid>
      <w:tr w:rsidR="00417D7B" w:rsidRPr="00417D7B" w:rsidTr="00417D7B">
        <w:tc>
          <w:tcPr>
            <w:tcW w:w="3255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Memory Address Register</w:t>
            </w:r>
          </w:p>
        </w:tc>
        <w:tc>
          <w:tcPr>
            <w:tcW w:w="3544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General Purpose Registers</w:t>
            </w:r>
          </w:p>
        </w:tc>
        <w:tc>
          <w:tcPr>
            <w:tcW w:w="2119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Control Unit</w:t>
            </w:r>
          </w:p>
        </w:tc>
      </w:tr>
      <w:tr w:rsidR="00417D7B" w:rsidRPr="00417D7B" w:rsidTr="00417D7B">
        <w:tc>
          <w:tcPr>
            <w:tcW w:w="3255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Memory Buffer Register</w:t>
            </w:r>
          </w:p>
        </w:tc>
        <w:tc>
          <w:tcPr>
            <w:tcW w:w="3544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Current instruction Register</w:t>
            </w:r>
          </w:p>
        </w:tc>
        <w:tc>
          <w:tcPr>
            <w:tcW w:w="2119" w:type="dxa"/>
          </w:tcPr>
          <w:p w:rsidR="00417D7B" w:rsidRPr="00417D7B" w:rsidRDefault="00417D7B" w:rsidP="00840F81">
            <w:pPr>
              <w:pStyle w:val="ListParagraph"/>
              <w:tabs>
                <w:tab w:val="left" w:pos="426"/>
                <w:tab w:val="right" w:pos="935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17D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Program Counter</w:t>
            </w:r>
          </w:p>
        </w:tc>
      </w:tr>
    </w:tbl>
    <w:p w:rsidR="00417D7B" w:rsidRDefault="00F20629" w:rsidP="00840F81">
      <w:pPr>
        <w:pStyle w:val="ListParagraph"/>
        <w:tabs>
          <w:tab w:val="left" w:pos="426"/>
          <w:tab w:val="right" w:pos="9356"/>
        </w:tabs>
        <w:ind w:left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222.75pt">
            <v:imagedata r:id="rId8" o:title="Worksheet2Q2"/>
          </v:shape>
        </w:pic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A637D9" w:rsidRDefault="00A637D9" w:rsidP="00840F81">
      <w:pPr>
        <w:pStyle w:val="ListParagraph"/>
        <w:tabs>
          <w:tab w:val="left" w:pos="426"/>
          <w:tab w:val="right" w:pos="9356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In the space</w:t>
      </w:r>
      <w:r w:rsidR="00417D7B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below, </w:t>
      </w:r>
      <w:r w:rsidR="00417D7B">
        <w:rPr>
          <w:rFonts w:ascii="Arial" w:eastAsia="Times New Roman" w:hAnsi="Arial" w:cs="Arial"/>
          <w:sz w:val="22"/>
          <w:szCs w:val="22"/>
          <w:lang w:eastAsia="en-GB"/>
        </w:rPr>
        <w:t>justify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your decisions:</w:t>
      </w:r>
    </w:p>
    <w:p w:rsidR="00417D7B" w:rsidRDefault="00417D7B" w:rsidP="00840F81">
      <w:pPr>
        <w:pStyle w:val="ListParagraph"/>
        <w:tabs>
          <w:tab w:val="left" w:pos="426"/>
          <w:tab w:val="right" w:pos="9356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534E6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9534E6">
        <w:rPr>
          <w:rFonts w:ascii="Arial" w:eastAsia="Times New Roman" w:hAnsi="Arial" w:cs="Arial"/>
          <w:sz w:val="22"/>
          <w:szCs w:val="22"/>
          <w:lang w:eastAsia="en-GB"/>
        </w:rPr>
        <w:t xml:space="preserve">Memory Address Register: </w: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A637D9" w:rsidRPr="00840F81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534E6">
        <w:rPr>
          <w:rFonts w:ascii="Arial" w:eastAsia="Times New Roman" w:hAnsi="Arial" w:cs="Arial"/>
          <w:sz w:val="22"/>
          <w:szCs w:val="22"/>
          <w:lang w:eastAsia="en-GB"/>
        </w:rPr>
        <w:t>Memory Buffer Register:</w:t>
      </w:r>
      <w:r w:rsidRPr="009534E6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  <w:r w:rsidR="00840F81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bookmarkStart w:id="0" w:name="_GoBack"/>
      <w:r w:rsidR="00840F81" w:rsidRPr="00840F8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[1]</w:t>
      </w:r>
    </w:p>
    <w:p w:rsidR="009534E6" w:rsidRPr="00840F81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840F8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Program Counter: </w:t>
      </w:r>
      <w:r w:rsidR="00840F81" w:rsidRPr="00840F8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[1]</w:t>
      </w:r>
    </w:p>
    <w:bookmarkEnd w:id="0"/>
    <w:p w:rsidR="009534E6" w:rsidRPr="009534E6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9534E6">
        <w:rPr>
          <w:rFonts w:ascii="Arial" w:eastAsia="Times New Roman" w:hAnsi="Arial" w:cs="Arial"/>
          <w:sz w:val="22"/>
          <w:szCs w:val="22"/>
          <w:lang w:eastAsia="en-GB"/>
        </w:rPr>
        <w:t xml:space="preserve">Current instruction Register: </w: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A637D9" w:rsidRPr="00A637D9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General Purpose Registers: </w: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BB345B" w:rsidRPr="002B11BE" w:rsidRDefault="00A637D9" w:rsidP="00840F81">
      <w:pPr>
        <w:pStyle w:val="ListParagraph"/>
        <w:numPr>
          <w:ilvl w:val="1"/>
          <w:numId w:val="5"/>
        </w:numPr>
        <w:tabs>
          <w:tab w:val="left" w:pos="426"/>
          <w:tab w:val="right" w:pos="9356"/>
        </w:tabs>
        <w:spacing w:line="1080" w:lineRule="auto"/>
        <w:ind w:left="782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Control Unit:</w:t>
      </w:r>
      <w:r w:rsidR="00840F8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sectPr w:rsidR="00BB345B" w:rsidRPr="002B11BE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E4" w:rsidRDefault="002F42E4" w:rsidP="001330B2">
      <w:r>
        <w:separator/>
      </w:r>
    </w:p>
  </w:endnote>
  <w:endnote w:type="continuationSeparator" w:id="0">
    <w:p w:rsidR="002F42E4" w:rsidRDefault="002F42E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40F81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E4" w:rsidRDefault="002F42E4" w:rsidP="001330B2">
      <w:r>
        <w:separator/>
      </w:r>
    </w:p>
  </w:footnote>
  <w:footnote w:type="continuationSeparator" w:id="0">
    <w:p w:rsidR="002F42E4" w:rsidRDefault="002F42E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E6CA0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A70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2A</w:t>
                          </w:r>
                          <w:r w:rsidR="007B35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22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Processor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FE6CA0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A70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2A</w:t>
                    </w:r>
                    <w:r w:rsidR="007B35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2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The Processor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B8"/>
    <w:multiLevelType w:val="hybridMultilevel"/>
    <w:tmpl w:val="7492780E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591"/>
    <w:multiLevelType w:val="hybridMultilevel"/>
    <w:tmpl w:val="8B42F5B2"/>
    <w:lvl w:ilvl="0" w:tplc="99E2EF8C">
      <w:start w:val="1"/>
      <w:numFmt w:val="lowerLetter"/>
      <w:lvlText w:val="(%1)"/>
      <w:lvlJc w:val="left"/>
      <w:pPr>
        <w:ind w:left="1281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CA578D"/>
    <w:multiLevelType w:val="hybridMultilevel"/>
    <w:tmpl w:val="7492780E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87875"/>
    <w:multiLevelType w:val="hybridMultilevel"/>
    <w:tmpl w:val="6BF637C4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7D7D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3EC0"/>
    <w:rsid w:val="000E52FF"/>
    <w:rsid w:val="000E5672"/>
    <w:rsid w:val="000F2BF6"/>
    <w:rsid w:val="000F4F18"/>
    <w:rsid w:val="000F5343"/>
    <w:rsid w:val="000F54D8"/>
    <w:rsid w:val="000F6D38"/>
    <w:rsid w:val="000F7DF7"/>
    <w:rsid w:val="00102CD3"/>
    <w:rsid w:val="00111B4B"/>
    <w:rsid w:val="00114A83"/>
    <w:rsid w:val="00125092"/>
    <w:rsid w:val="001330B2"/>
    <w:rsid w:val="00134B82"/>
    <w:rsid w:val="001360D1"/>
    <w:rsid w:val="00143974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4D28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0E73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50BE"/>
    <w:rsid w:val="002967D5"/>
    <w:rsid w:val="002B11BE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2F42E4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486"/>
    <w:rsid w:val="00375594"/>
    <w:rsid w:val="00375EE7"/>
    <w:rsid w:val="003936A2"/>
    <w:rsid w:val="00393A24"/>
    <w:rsid w:val="003953C5"/>
    <w:rsid w:val="00396C8A"/>
    <w:rsid w:val="003A6528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7D7B"/>
    <w:rsid w:val="00424CE5"/>
    <w:rsid w:val="0042717C"/>
    <w:rsid w:val="0043044C"/>
    <w:rsid w:val="0043127F"/>
    <w:rsid w:val="00431A23"/>
    <w:rsid w:val="00435AAE"/>
    <w:rsid w:val="004364B0"/>
    <w:rsid w:val="00440567"/>
    <w:rsid w:val="0044173A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6BE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4A7F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45AE6"/>
    <w:rsid w:val="00556231"/>
    <w:rsid w:val="00566363"/>
    <w:rsid w:val="005756AC"/>
    <w:rsid w:val="00582A4B"/>
    <w:rsid w:val="0059666B"/>
    <w:rsid w:val="00597D44"/>
    <w:rsid w:val="005B098A"/>
    <w:rsid w:val="005B286C"/>
    <w:rsid w:val="005B3DAD"/>
    <w:rsid w:val="005B5203"/>
    <w:rsid w:val="005B5E5F"/>
    <w:rsid w:val="005B6644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70F3"/>
    <w:rsid w:val="006526D7"/>
    <w:rsid w:val="00653F11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619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306CA"/>
    <w:rsid w:val="00840F81"/>
    <w:rsid w:val="00854E55"/>
    <w:rsid w:val="00856413"/>
    <w:rsid w:val="00860F9F"/>
    <w:rsid w:val="008611DD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082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34E6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37D9"/>
    <w:rsid w:val="00A66287"/>
    <w:rsid w:val="00A667B9"/>
    <w:rsid w:val="00A67F85"/>
    <w:rsid w:val="00A70C1D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1594"/>
    <w:rsid w:val="00AB344B"/>
    <w:rsid w:val="00AB351E"/>
    <w:rsid w:val="00AB49CB"/>
    <w:rsid w:val="00AC09E2"/>
    <w:rsid w:val="00AC514D"/>
    <w:rsid w:val="00AD0876"/>
    <w:rsid w:val="00AD4C44"/>
    <w:rsid w:val="00AD622A"/>
    <w:rsid w:val="00AE175D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2AB6"/>
    <w:rsid w:val="00B63054"/>
    <w:rsid w:val="00B6401B"/>
    <w:rsid w:val="00B64C32"/>
    <w:rsid w:val="00B6741B"/>
    <w:rsid w:val="00B7126E"/>
    <w:rsid w:val="00B85B8A"/>
    <w:rsid w:val="00B85FBA"/>
    <w:rsid w:val="00B922DE"/>
    <w:rsid w:val="00B93DFF"/>
    <w:rsid w:val="00BA29C9"/>
    <w:rsid w:val="00BA3DDA"/>
    <w:rsid w:val="00BB0CFE"/>
    <w:rsid w:val="00BB345B"/>
    <w:rsid w:val="00BB72E5"/>
    <w:rsid w:val="00BC297C"/>
    <w:rsid w:val="00BC2E85"/>
    <w:rsid w:val="00BC6222"/>
    <w:rsid w:val="00BD3160"/>
    <w:rsid w:val="00BD3BB7"/>
    <w:rsid w:val="00BE0DD8"/>
    <w:rsid w:val="00BF7144"/>
    <w:rsid w:val="00C029ED"/>
    <w:rsid w:val="00C04901"/>
    <w:rsid w:val="00C051A0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248D"/>
    <w:rsid w:val="00C63BEC"/>
    <w:rsid w:val="00C6709F"/>
    <w:rsid w:val="00C75942"/>
    <w:rsid w:val="00C802E9"/>
    <w:rsid w:val="00C84DA8"/>
    <w:rsid w:val="00C92472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28FF"/>
    <w:rsid w:val="00D23870"/>
    <w:rsid w:val="00D33710"/>
    <w:rsid w:val="00D34412"/>
    <w:rsid w:val="00D34444"/>
    <w:rsid w:val="00D34BE9"/>
    <w:rsid w:val="00D35503"/>
    <w:rsid w:val="00D4288B"/>
    <w:rsid w:val="00D43568"/>
    <w:rsid w:val="00D43B6E"/>
    <w:rsid w:val="00D46477"/>
    <w:rsid w:val="00D506B5"/>
    <w:rsid w:val="00D52161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0DFF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26C6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0925"/>
    <w:rsid w:val="00EE37E3"/>
    <w:rsid w:val="00EE3E5B"/>
    <w:rsid w:val="00EE5511"/>
    <w:rsid w:val="00EF1BD6"/>
    <w:rsid w:val="00F04EE2"/>
    <w:rsid w:val="00F07E61"/>
    <w:rsid w:val="00F10DB6"/>
    <w:rsid w:val="00F11882"/>
    <w:rsid w:val="00F20629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6A2C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A01E4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197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85FBA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5C5E-9A14-4E74-9B81-EC23AD3D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22</cp:revision>
  <cp:lastPrinted>2014-08-28T11:34:00Z</cp:lastPrinted>
  <dcterms:created xsi:type="dcterms:W3CDTF">2015-11-23T12:20:00Z</dcterms:created>
  <dcterms:modified xsi:type="dcterms:W3CDTF">2018-04-23T08:42:00Z</dcterms:modified>
</cp:coreProperties>
</file>