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408E8" w14:textId="77777777" w:rsidR="00787BE9" w:rsidRPr="001201CD" w:rsidRDefault="00787BE9" w:rsidP="00727C35">
      <w:pPr>
        <w:pStyle w:val="PGWorksheetHeading"/>
        <w:tabs>
          <w:tab w:val="left" w:leader="dot" w:pos="6946"/>
          <w:tab w:val="left" w:pos="7088"/>
          <w:tab w:val="right" w:leader="dot" w:pos="9354"/>
        </w:tabs>
        <w:spacing w:after="240"/>
        <w:rPr>
          <w:color w:val="5F5F5F"/>
          <w:sz w:val="22"/>
        </w:rPr>
      </w:pPr>
      <w:bookmarkStart w:id="0" w:name="_Hlk522532863"/>
      <w:bookmarkStart w:id="1" w:name="_Hlk522533286"/>
      <w:r w:rsidRPr="001201CD">
        <w:rPr>
          <w:color w:val="5F5F5F"/>
          <w:sz w:val="22"/>
        </w:rPr>
        <w:t>N</w:t>
      </w:r>
      <w:bookmarkStart w:id="2" w:name="_Hlk522532880"/>
      <w:r w:rsidRPr="001201CD">
        <w:rPr>
          <w:color w:val="5F5F5F"/>
          <w:sz w:val="22"/>
        </w:rPr>
        <w:t>ame:</w:t>
      </w:r>
      <w:r w:rsidRPr="001201CD">
        <w:rPr>
          <w:b w:val="0"/>
          <w:color w:val="5F5F5F"/>
          <w:sz w:val="22"/>
        </w:rPr>
        <w:tab/>
      </w:r>
      <w:r w:rsidRPr="001201CD">
        <w:rPr>
          <w:b w:val="0"/>
          <w:color w:val="5F5F5F"/>
          <w:sz w:val="22"/>
        </w:rPr>
        <w:tab/>
      </w:r>
      <w:r>
        <w:rPr>
          <w:color w:val="5F5F5F"/>
          <w:sz w:val="22"/>
        </w:rPr>
        <w:t>Class</w:t>
      </w:r>
      <w:r w:rsidRPr="001201CD">
        <w:rPr>
          <w:color w:val="5F5F5F"/>
          <w:sz w:val="22"/>
        </w:rPr>
        <w:t xml:space="preserve">: </w:t>
      </w:r>
      <w:r w:rsidRPr="001201CD">
        <w:rPr>
          <w:b w:val="0"/>
          <w:color w:val="5F5F5F"/>
          <w:sz w:val="22"/>
        </w:rPr>
        <w:tab/>
      </w:r>
      <w:r w:rsidRPr="001201CD">
        <w:rPr>
          <w:color w:val="5F5F5F"/>
          <w:sz w:val="22"/>
        </w:rPr>
        <w:t xml:space="preserve"> </w:t>
      </w:r>
    </w:p>
    <w:p w14:paraId="6C16678C" w14:textId="77777777" w:rsidR="00787BE9" w:rsidRDefault="00787BE9" w:rsidP="00787BE9">
      <w:pPr>
        <w:pStyle w:val="PGWorksheetHeading"/>
        <w:pBdr>
          <w:top w:val="single" w:sz="4" w:space="1" w:color="auto"/>
        </w:pBdr>
        <w:tabs>
          <w:tab w:val="left" w:pos="4111"/>
          <w:tab w:val="left" w:pos="7088"/>
          <w:tab w:val="right" w:pos="9026"/>
        </w:tabs>
        <w:spacing w:after="0"/>
        <w:rPr>
          <w:color w:val="auto"/>
          <w:sz w:val="22"/>
        </w:rPr>
      </w:pPr>
      <w:r>
        <w:rPr>
          <w:color w:val="auto"/>
          <w:sz w:val="22"/>
        </w:rPr>
        <w:t xml:space="preserve"> </w:t>
      </w:r>
      <w:bookmarkEnd w:id="0"/>
    </w:p>
    <w:bookmarkEnd w:id="1"/>
    <w:bookmarkEnd w:id="2"/>
    <w:p w14:paraId="7B585AEE" w14:textId="517B7748" w:rsidR="00FF1C75" w:rsidRDefault="00FF1C75" w:rsidP="00FF1C75">
      <w:pPr>
        <w:pStyle w:val="PGTaskTitle"/>
      </w:pPr>
      <w:r w:rsidRPr="00FF1C75">
        <w:t>Task</w:t>
      </w:r>
      <w:r>
        <w:t xml:space="preserve"> </w:t>
      </w:r>
      <w:r w:rsidR="00242445">
        <w:t>A</w:t>
      </w:r>
    </w:p>
    <w:p w14:paraId="71D3227D" w14:textId="77777777" w:rsidR="009A6361" w:rsidRDefault="009A6361" w:rsidP="009A6361">
      <w:pPr>
        <w:pStyle w:val="Tasktext"/>
      </w:pPr>
      <w:r>
        <w:t>Sort the following costs into direct and indirect costs using the grid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D523A" w14:paraId="3726947D" w14:textId="77777777" w:rsidTr="00DE3415">
        <w:trPr>
          <w:trHeight w:val="1699"/>
        </w:trPr>
        <w:tc>
          <w:tcPr>
            <w:tcW w:w="4508" w:type="dxa"/>
          </w:tcPr>
          <w:p w14:paraId="192B4B97" w14:textId="77777777" w:rsidR="004D523A" w:rsidRPr="00481FAE" w:rsidRDefault="004D523A" w:rsidP="004D523A">
            <w:pPr>
              <w:pStyle w:val="Tasktext"/>
              <w:numPr>
                <w:ilvl w:val="0"/>
                <w:numId w:val="15"/>
              </w:numPr>
              <w:spacing w:after="0" w:line="240" w:lineRule="auto"/>
            </w:pPr>
            <w:r w:rsidRPr="00481FAE">
              <w:t>Rent</w:t>
            </w:r>
          </w:p>
          <w:p w14:paraId="2CFFA923" w14:textId="77777777" w:rsidR="004D523A" w:rsidRPr="00481FAE" w:rsidRDefault="004D523A" w:rsidP="004D523A">
            <w:pPr>
              <w:pStyle w:val="Tasktext"/>
              <w:numPr>
                <w:ilvl w:val="0"/>
                <w:numId w:val="15"/>
              </w:numPr>
              <w:spacing w:after="0" w:line="240" w:lineRule="auto"/>
            </w:pPr>
            <w:r w:rsidRPr="00481FAE">
              <w:t>Depreciation of machinery</w:t>
            </w:r>
          </w:p>
          <w:p w14:paraId="67086FEA" w14:textId="77777777" w:rsidR="004D523A" w:rsidRPr="00481FAE" w:rsidRDefault="004D523A" w:rsidP="004D523A">
            <w:pPr>
              <w:pStyle w:val="Tasktext"/>
              <w:numPr>
                <w:ilvl w:val="0"/>
                <w:numId w:val="15"/>
              </w:numPr>
              <w:spacing w:after="0" w:line="240" w:lineRule="auto"/>
            </w:pPr>
            <w:r w:rsidRPr="00481FAE">
              <w:t>Cost of tooling and dies</w:t>
            </w:r>
          </w:p>
          <w:p w14:paraId="49BA59CB" w14:textId="77777777" w:rsidR="004D523A" w:rsidRPr="00481FAE" w:rsidRDefault="004D523A" w:rsidP="004D523A">
            <w:pPr>
              <w:pStyle w:val="Tasktext"/>
              <w:numPr>
                <w:ilvl w:val="0"/>
                <w:numId w:val="15"/>
              </w:numPr>
              <w:spacing w:after="0" w:line="240" w:lineRule="auto"/>
            </w:pPr>
            <w:r w:rsidRPr="00481FAE">
              <w:t>Materials required for product</w:t>
            </w:r>
          </w:p>
          <w:p w14:paraId="47379A78" w14:textId="0F4D839F" w:rsidR="004D523A" w:rsidRDefault="004D523A" w:rsidP="001D0182">
            <w:pPr>
              <w:pStyle w:val="Tasktext"/>
              <w:numPr>
                <w:ilvl w:val="0"/>
                <w:numId w:val="15"/>
              </w:numPr>
              <w:spacing w:after="0" w:line="240" w:lineRule="auto"/>
            </w:pPr>
            <w:r w:rsidRPr="00481FAE">
              <w:t>Buildings insurance</w:t>
            </w:r>
          </w:p>
        </w:tc>
        <w:tc>
          <w:tcPr>
            <w:tcW w:w="4508" w:type="dxa"/>
          </w:tcPr>
          <w:p w14:paraId="3B2DD479" w14:textId="77777777" w:rsidR="004D523A" w:rsidRPr="00481FAE" w:rsidRDefault="004D523A" w:rsidP="004D523A">
            <w:pPr>
              <w:pStyle w:val="Tasktext"/>
              <w:numPr>
                <w:ilvl w:val="0"/>
                <w:numId w:val="15"/>
              </w:numPr>
              <w:spacing w:after="0" w:line="240" w:lineRule="auto"/>
            </w:pPr>
            <w:r w:rsidRPr="00481FAE">
              <w:t>Energy bills</w:t>
            </w:r>
          </w:p>
          <w:p w14:paraId="683CE87E" w14:textId="77777777" w:rsidR="004D523A" w:rsidRPr="00481FAE" w:rsidRDefault="004D523A" w:rsidP="004D523A">
            <w:pPr>
              <w:pStyle w:val="Tasktext"/>
              <w:numPr>
                <w:ilvl w:val="0"/>
                <w:numId w:val="15"/>
              </w:numPr>
              <w:spacing w:after="0" w:line="240" w:lineRule="auto"/>
            </w:pPr>
            <w:r w:rsidRPr="00481FAE">
              <w:t>Salaries of administrative staff</w:t>
            </w:r>
          </w:p>
          <w:p w14:paraId="03B00F01" w14:textId="77777777" w:rsidR="004D523A" w:rsidRPr="00481FAE" w:rsidRDefault="004D523A" w:rsidP="004D523A">
            <w:pPr>
              <w:pStyle w:val="Tasktext"/>
              <w:numPr>
                <w:ilvl w:val="0"/>
                <w:numId w:val="15"/>
              </w:numPr>
              <w:spacing w:after="0" w:line="240" w:lineRule="auto"/>
            </w:pPr>
            <w:r w:rsidRPr="00481FAE">
              <w:t>Office supplies</w:t>
            </w:r>
          </w:p>
          <w:p w14:paraId="6AA42B86" w14:textId="57126835" w:rsidR="004D523A" w:rsidRDefault="004D523A" w:rsidP="001D0182">
            <w:pPr>
              <w:pStyle w:val="Tasktext"/>
              <w:numPr>
                <w:ilvl w:val="0"/>
                <w:numId w:val="15"/>
              </w:numPr>
              <w:spacing w:after="0" w:line="240" w:lineRule="auto"/>
            </w:pPr>
            <w:r w:rsidRPr="00481FAE">
              <w:t>Labour costs of making the product</w:t>
            </w:r>
          </w:p>
        </w:tc>
      </w:tr>
      <w:tr w:rsidR="004D523A" w14:paraId="1BD60A0F" w14:textId="77777777" w:rsidTr="004D5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8" w:type="dxa"/>
            <w:shd w:val="clear" w:color="auto" w:fill="F1BE3D"/>
          </w:tcPr>
          <w:p w14:paraId="5E1B4CF6" w14:textId="77777777" w:rsidR="004D523A" w:rsidRPr="00481FAE" w:rsidRDefault="004D523A" w:rsidP="004D523A">
            <w:pPr>
              <w:pStyle w:val="PGTableHeaderCentred"/>
            </w:pPr>
            <w:r w:rsidRPr="00481FAE">
              <w:t>Direct costs</w:t>
            </w:r>
          </w:p>
        </w:tc>
        <w:tc>
          <w:tcPr>
            <w:tcW w:w="4508" w:type="dxa"/>
            <w:shd w:val="clear" w:color="auto" w:fill="F1BE3D"/>
          </w:tcPr>
          <w:p w14:paraId="58645321" w14:textId="77777777" w:rsidR="004D523A" w:rsidRPr="00481FAE" w:rsidRDefault="004D523A" w:rsidP="004D523A">
            <w:pPr>
              <w:pStyle w:val="PGTableHeaderCentred"/>
            </w:pPr>
            <w:r w:rsidRPr="00481FAE">
              <w:t>Indirect costs</w:t>
            </w:r>
          </w:p>
        </w:tc>
      </w:tr>
      <w:tr w:rsidR="004D523A" w14:paraId="46492C0C" w14:textId="77777777" w:rsidTr="00DE34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9"/>
        </w:trPr>
        <w:tc>
          <w:tcPr>
            <w:tcW w:w="4508" w:type="dxa"/>
          </w:tcPr>
          <w:p w14:paraId="19FA861D" w14:textId="77777777" w:rsidR="004D523A" w:rsidRDefault="004D523A" w:rsidP="001D0182">
            <w:pPr>
              <w:pStyle w:val="Tasktext"/>
              <w:rPr>
                <w:color w:val="FF0000"/>
              </w:rPr>
            </w:pPr>
          </w:p>
          <w:p w14:paraId="3AF7C207" w14:textId="77777777" w:rsidR="004D523A" w:rsidRPr="00481FAE" w:rsidRDefault="004D523A" w:rsidP="001D0182">
            <w:pPr>
              <w:pStyle w:val="Tasktext"/>
              <w:rPr>
                <w:color w:val="FF0000"/>
              </w:rPr>
            </w:pPr>
          </w:p>
        </w:tc>
        <w:tc>
          <w:tcPr>
            <w:tcW w:w="4508" w:type="dxa"/>
          </w:tcPr>
          <w:p w14:paraId="0202F3A1" w14:textId="08246FFF" w:rsidR="004D523A" w:rsidRPr="00481FAE" w:rsidRDefault="004D523A" w:rsidP="002913FE">
            <w:pPr>
              <w:pStyle w:val="PGAnswers-toplevel"/>
              <w:ind w:left="0"/>
            </w:pPr>
          </w:p>
        </w:tc>
      </w:tr>
    </w:tbl>
    <w:p w14:paraId="6DA06510" w14:textId="77777777" w:rsidR="00FD42C1" w:rsidRDefault="00291963" w:rsidP="00242445">
      <w:pPr>
        <w:pStyle w:val="PGTaskTitle"/>
      </w:pPr>
      <w:r>
        <w:br/>
      </w:r>
    </w:p>
    <w:p w14:paraId="10BA0CAB" w14:textId="77777777" w:rsidR="00FD42C1" w:rsidRDefault="00FD42C1">
      <w:pPr>
        <w:spacing w:before="0" w:after="160" w:line="259" w:lineRule="auto"/>
        <w:rPr>
          <w:b/>
          <w:sz w:val="28"/>
          <w:szCs w:val="28"/>
        </w:rPr>
      </w:pPr>
      <w:r>
        <w:br w:type="page"/>
      </w:r>
    </w:p>
    <w:p w14:paraId="7B585B02" w14:textId="3D521345" w:rsidR="00FF1C75" w:rsidRDefault="00242445" w:rsidP="00242445">
      <w:pPr>
        <w:pStyle w:val="PGTaskTitle"/>
      </w:pPr>
      <w:r>
        <w:lastRenderedPageBreak/>
        <w:t xml:space="preserve">Task </w:t>
      </w:r>
      <w:r w:rsidR="00291963">
        <w:t>2</w:t>
      </w:r>
    </w:p>
    <w:p w14:paraId="065D9ED9" w14:textId="77777777" w:rsidR="00EE36F8" w:rsidRDefault="00EE36F8" w:rsidP="00EE36F8">
      <w:pPr>
        <w:pStyle w:val="Tasktext"/>
      </w:pPr>
      <w:r>
        <w:t>Study the shoe rack below.</w:t>
      </w:r>
    </w:p>
    <w:p w14:paraId="1558AFD1" w14:textId="40A11E4F" w:rsidR="00EE36F8" w:rsidRDefault="00521839" w:rsidP="00F24C04">
      <w:pPr>
        <w:pStyle w:val="PGTaskTitle"/>
        <w:jc w:val="center"/>
      </w:pPr>
      <w:r>
        <w:rPr>
          <w:noProof/>
        </w:rPr>
        <w:drawing>
          <wp:inline distT="0" distB="0" distL="0" distR="0" wp14:anchorId="058563AF" wp14:editId="56D74ED8">
            <wp:extent cx="2815087" cy="2052668"/>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oe_rack_shutterstock_41714633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9411" cy="2063113"/>
                    </a:xfrm>
                    <a:prstGeom prst="rect">
                      <a:avLst/>
                    </a:prstGeom>
                  </pic:spPr>
                </pic:pic>
              </a:graphicData>
            </a:graphic>
          </wp:inline>
        </w:drawing>
      </w:r>
    </w:p>
    <w:p w14:paraId="70B5319E" w14:textId="03ECFC89" w:rsidR="00F24C04" w:rsidRDefault="00F24C04" w:rsidP="00C21E3B">
      <w:pPr>
        <w:pStyle w:val="PGQuestion-toplevel"/>
        <w:ind w:left="0" w:firstLine="0"/>
      </w:pPr>
      <w:r>
        <w:t>A manufacturer estimates the material and manufacturing cost for each unit will be £4.50 and</w:t>
      </w:r>
      <w:r w:rsidR="008A78E1">
        <w:t xml:space="preserve"> </w:t>
      </w:r>
      <w:r>
        <w:t xml:space="preserve">that each unit will take 15 minutes to make. Two members of staff are required to make the product, working at £12.30/hour. </w:t>
      </w:r>
    </w:p>
    <w:p w14:paraId="723D65C5" w14:textId="77777777" w:rsidR="00F24C04" w:rsidRDefault="00F24C04" w:rsidP="00C21E3B">
      <w:pPr>
        <w:pStyle w:val="PGQuestion-toplevel"/>
        <w:ind w:left="0" w:firstLine="0"/>
      </w:pPr>
      <w:r>
        <w:t>Calculate the total costs of making each unit including labour costs.</w:t>
      </w:r>
    </w:p>
    <w:p w14:paraId="2BA3FC88" w14:textId="77777777" w:rsidR="00727C35" w:rsidRDefault="00727C35" w:rsidP="00B14E85">
      <w:pPr>
        <w:pStyle w:val="PGAnswerLines"/>
        <w:spacing w:before="0" w:line="276" w:lineRule="auto"/>
      </w:pPr>
    </w:p>
    <w:p w14:paraId="3B5628FA" w14:textId="77777777" w:rsidR="00727C35" w:rsidRDefault="00727C35" w:rsidP="00852401">
      <w:pPr>
        <w:pStyle w:val="PGAnswerLines"/>
      </w:pPr>
    </w:p>
    <w:p w14:paraId="7DC2889F" w14:textId="77777777" w:rsidR="00852401" w:rsidRDefault="00852401" w:rsidP="00852401">
      <w:pPr>
        <w:pStyle w:val="PGAnswerLines"/>
      </w:pPr>
    </w:p>
    <w:p w14:paraId="1D88463E" w14:textId="77777777" w:rsidR="00727C35" w:rsidRDefault="00727C35" w:rsidP="00852401">
      <w:pPr>
        <w:pStyle w:val="PGAnswerLines"/>
        <w:spacing w:before="0" w:line="240" w:lineRule="auto"/>
      </w:pPr>
    </w:p>
    <w:p w14:paraId="5B92232D" w14:textId="0FFB6C87" w:rsidR="00FD42C1" w:rsidRDefault="00FD42C1" w:rsidP="002A2248">
      <w:pPr>
        <w:pStyle w:val="PGQuestion-toplevel"/>
        <w:ind w:left="0" w:firstLine="0"/>
      </w:pPr>
      <w:r>
        <w:t>To inform the production plan, the feasibility study assesses two different scenarios to estimate a reasonable contingency fund.</w:t>
      </w:r>
    </w:p>
    <w:p w14:paraId="105C599B" w14:textId="77777777" w:rsidR="00FD42C1" w:rsidRPr="001A30D9" w:rsidRDefault="00FD42C1" w:rsidP="002A2248">
      <w:pPr>
        <w:pStyle w:val="PGQuestion-toplevel"/>
        <w:ind w:left="0" w:firstLine="0"/>
        <w:rPr>
          <w:b/>
        </w:rPr>
      </w:pPr>
      <w:r w:rsidRPr="001A30D9">
        <w:rPr>
          <w:b/>
        </w:rPr>
        <w:t>Scenario A</w:t>
      </w:r>
    </w:p>
    <w:p w14:paraId="41E64422" w14:textId="77777777" w:rsidR="00FD42C1" w:rsidRDefault="00FD42C1" w:rsidP="002A2248">
      <w:pPr>
        <w:pStyle w:val="PGQuestion-toplevel"/>
        <w:ind w:left="0" w:firstLine="0"/>
      </w:pPr>
      <w:r>
        <w:t>Delays add 10 minutes to manufacturing time per unit. How much money will need to be added to the contingency fund to cover labour costs, if 250 units are required in total?</w:t>
      </w:r>
    </w:p>
    <w:p w14:paraId="05B950B0" w14:textId="18E20948" w:rsidR="00852401" w:rsidRDefault="00852401" w:rsidP="00B14E85">
      <w:pPr>
        <w:pStyle w:val="PGAnswerLines"/>
        <w:spacing w:line="276" w:lineRule="auto"/>
      </w:pPr>
    </w:p>
    <w:p w14:paraId="328ACDB9" w14:textId="6FC1074B" w:rsidR="00852401" w:rsidRDefault="00852401" w:rsidP="00852401">
      <w:pPr>
        <w:pStyle w:val="PGAnswerLines"/>
      </w:pPr>
    </w:p>
    <w:p w14:paraId="5B41CAFF" w14:textId="77777777" w:rsidR="00B14E85" w:rsidRDefault="00B14E85" w:rsidP="00852401">
      <w:pPr>
        <w:pStyle w:val="PGAnswerLines"/>
      </w:pPr>
    </w:p>
    <w:p w14:paraId="4584F619" w14:textId="77777777" w:rsidR="00852401" w:rsidRDefault="00852401" w:rsidP="00852401">
      <w:pPr>
        <w:pStyle w:val="PGAnswerLines"/>
        <w:spacing w:before="0" w:line="240" w:lineRule="auto"/>
        <w:rPr>
          <w:b/>
        </w:rPr>
      </w:pPr>
    </w:p>
    <w:p w14:paraId="1F1ED871" w14:textId="31592FA1" w:rsidR="00FD42C1" w:rsidRPr="001A30D9" w:rsidRDefault="00FD42C1" w:rsidP="002A2248">
      <w:pPr>
        <w:pStyle w:val="PGQuestion-toplevel"/>
        <w:ind w:left="0" w:firstLine="0"/>
        <w:rPr>
          <w:b/>
        </w:rPr>
      </w:pPr>
      <w:r w:rsidRPr="001A30D9">
        <w:rPr>
          <w:b/>
        </w:rPr>
        <w:t>Scenario B</w:t>
      </w:r>
    </w:p>
    <w:p w14:paraId="7D621966" w14:textId="77777777" w:rsidR="00FD42C1" w:rsidRDefault="00FD42C1" w:rsidP="002A2248">
      <w:pPr>
        <w:pStyle w:val="PGQuestion-toplevel"/>
        <w:ind w:left="0" w:firstLine="0"/>
      </w:pPr>
      <w:r>
        <w:t>To beat a competitor to market, the manufacturing deadline has been brought forward. Staff need to work 85 hours extra each to meet the new deadline and must be paid overtime which is 50% more than their usual hourly rate. How much money would be added to the contingency fund to cover labour costs in this scenario?</w:t>
      </w:r>
    </w:p>
    <w:p w14:paraId="2C6D8D79" w14:textId="01852EEC" w:rsidR="00B14E85" w:rsidRDefault="00B14E85" w:rsidP="00B14E85">
      <w:pPr>
        <w:pStyle w:val="PGAnswerLines"/>
        <w:spacing w:line="276" w:lineRule="auto"/>
      </w:pPr>
    </w:p>
    <w:p w14:paraId="6D65CC9A" w14:textId="77777777" w:rsidR="00B14E85" w:rsidRDefault="00B14E85" w:rsidP="00B14E85">
      <w:pPr>
        <w:pStyle w:val="PGAnswerLines"/>
      </w:pPr>
    </w:p>
    <w:p w14:paraId="01D93660" w14:textId="77777777" w:rsidR="00B14E85" w:rsidRDefault="00B14E85" w:rsidP="00B14E85">
      <w:pPr>
        <w:pStyle w:val="PGAnswerLines"/>
      </w:pPr>
    </w:p>
    <w:p w14:paraId="11544CC1" w14:textId="77777777" w:rsidR="00B14E85" w:rsidRDefault="00B14E85" w:rsidP="00B14E85">
      <w:pPr>
        <w:pStyle w:val="PGAnswerLines"/>
        <w:spacing w:before="0" w:line="240" w:lineRule="auto"/>
        <w:rPr>
          <w:b/>
        </w:rPr>
      </w:pPr>
    </w:p>
    <w:p w14:paraId="371EDC26" w14:textId="77777777" w:rsidR="00CF29F4" w:rsidRPr="003B01DA" w:rsidRDefault="00CF29F4" w:rsidP="00CF29F4">
      <w:pPr>
        <w:pStyle w:val="Tasknumber"/>
      </w:pPr>
      <w:r w:rsidRPr="00700204">
        <w:lastRenderedPageBreak/>
        <w:t>Task 3</w:t>
      </w:r>
    </w:p>
    <w:p w14:paraId="1022A83D" w14:textId="77777777" w:rsidR="006E3697" w:rsidRDefault="00CF29F4" w:rsidP="006E3697">
      <w:pPr>
        <w:pStyle w:val="PGQuestion-toplevel"/>
        <w:ind w:left="0" w:firstLine="0"/>
      </w:pPr>
      <w:r>
        <w:t xml:space="preserve">In recent years, there has been considerable research into the development of electric and hybrid vehicles such as the design proposal pictured below. </w:t>
      </w:r>
    </w:p>
    <w:p w14:paraId="4A5E94D3" w14:textId="77777777" w:rsidR="006E3697" w:rsidRDefault="006E3697" w:rsidP="006E3697">
      <w:pPr>
        <w:pStyle w:val="PGQuestion-toplevel"/>
        <w:ind w:left="0" w:firstLine="0"/>
      </w:pPr>
    </w:p>
    <w:p w14:paraId="1CEEB298" w14:textId="18EBD28B" w:rsidR="004A1263" w:rsidRDefault="006E3697" w:rsidP="007E01C6">
      <w:pPr>
        <w:pStyle w:val="PGQuestion-toplevel"/>
        <w:ind w:left="0" w:firstLine="0"/>
      </w:pPr>
      <w:r>
        <w:rPr>
          <w:noProof/>
        </w:rPr>
        <w:drawing>
          <wp:inline distT="0" distB="0" distL="0" distR="0" wp14:anchorId="38699644" wp14:editId="6635C847">
            <wp:extent cx="5728863" cy="259594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ar_charging_shutterstock_648778828.jpg"/>
                    <pic:cNvPicPr/>
                  </pic:nvPicPr>
                  <pic:blipFill rotWithShape="1">
                    <a:blip r:embed="rId12" cstate="print">
                      <a:extLst>
                        <a:ext uri="{28A0092B-C50C-407E-A947-70E740481C1C}">
                          <a14:useLocalDpi xmlns:a14="http://schemas.microsoft.com/office/drawing/2010/main" val="0"/>
                        </a:ext>
                      </a:extLst>
                    </a:blip>
                    <a:srcRect t="28126" b="3822"/>
                    <a:stretch/>
                  </pic:blipFill>
                  <pic:spPr bwMode="auto">
                    <a:xfrm>
                      <a:off x="0" y="0"/>
                      <a:ext cx="5730244" cy="2596566"/>
                    </a:xfrm>
                    <a:prstGeom prst="rect">
                      <a:avLst/>
                    </a:prstGeom>
                    <a:ln>
                      <a:noFill/>
                    </a:ln>
                    <a:extLst>
                      <a:ext uri="{53640926-AAD7-44D8-BBD7-CCE9431645EC}">
                        <a14:shadowObscured xmlns:a14="http://schemas.microsoft.com/office/drawing/2010/main"/>
                      </a:ext>
                    </a:extLst>
                  </pic:spPr>
                </pic:pic>
              </a:graphicData>
            </a:graphic>
          </wp:inline>
        </w:drawing>
      </w:r>
    </w:p>
    <w:p w14:paraId="0C462034" w14:textId="77777777" w:rsidR="004A1263" w:rsidRDefault="004A1263" w:rsidP="004A1263">
      <w:pPr>
        <w:pStyle w:val="Tasktext"/>
      </w:pPr>
      <w:r>
        <w:t xml:space="preserve">Study the SWOT analysis for the design and manufacture of the proposed vehicle above. </w:t>
      </w:r>
    </w:p>
    <w:tbl>
      <w:tblPr>
        <w:tblStyle w:val="TableGrid"/>
        <w:tblW w:w="0" w:type="auto"/>
        <w:tblInd w:w="-5" w:type="dxa"/>
        <w:tblLook w:val="04A0" w:firstRow="1" w:lastRow="0" w:firstColumn="1" w:lastColumn="0" w:noHBand="0" w:noVBand="1"/>
      </w:tblPr>
      <w:tblGrid>
        <w:gridCol w:w="4395"/>
        <w:gridCol w:w="4626"/>
      </w:tblGrid>
      <w:tr w:rsidR="006E7D3D" w:rsidRPr="00BF08D5" w14:paraId="50E1EAEB" w14:textId="77777777" w:rsidTr="00E52A47">
        <w:trPr>
          <w:trHeight w:val="3311"/>
        </w:trPr>
        <w:tc>
          <w:tcPr>
            <w:tcW w:w="4395" w:type="dxa"/>
          </w:tcPr>
          <w:p w14:paraId="1BF54C94" w14:textId="77777777" w:rsidR="006E7D3D" w:rsidRPr="00E52A47" w:rsidRDefault="006E7D3D" w:rsidP="00E52A47">
            <w:pPr>
              <w:pStyle w:val="Tasktext"/>
              <w:spacing w:before="60" w:line="240" w:lineRule="auto"/>
              <w:rPr>
                <w:b/>
                <w:color w:val="7030A0"/>
              </w:rPr>
            </w:pPr>
            <w:r w:rsidRPr="00E52A47">
              <w:rPr>
                <w:b/>
                <w:color w:val="7030A0"/>
              </w:rPr>
              <w:t>Strengths</w:t>
            </w:r>
          </w:p>
          <w:p w14:paraId="2C877B5F" w14:textId="77777777" w:rsidR="006E7D3D" w:rsidRPr="00705DC5" w:rsidRDefault="006E7D3D" w:rsidP="006E7D3D">
            <w:pPr>
              <w:pStyle w:val="Tasktext"/>
              <w:numPr>
                <w:ilvl w:val="0"/>
                <w:numId w:val="19"/>
              </w:numPr>
              <w:spacing w:after="0" w:line="240" w:lineRule="auto"/>
              <w:rPr>
                <w:color w:val="auto"/>
              </w:rPr>
            </w:pPr>
            <w:r w:rsidRPr="00705DC5">
              <w:rPr>
                <w:color w:val="auto"/>
              </w:rPr>
              <w:t xml:space="preserve">Makes use of </w:t>
            </w:r>
            <w:r>
              <w:rPr>
                <w:color w:val="auto"/>
              </w:rPr>
              <w:t xml:space="preserve">recently developed </w:t>
            </w:r>
            <w:r w:rsidRPr="00705DC5">
              <w:rPr>
                <w:color w:val="auto"/>
              </w:rPr>
              <w:t>existin</w:t>
            </w:r>
            <w:r>
              <w:rPr>
                <w:color w:val="auto"/>
              </w:rPr>
              <w:t>g technology</w:t>
            </w:r>
          </w:p>
          <w:p w14:paraId="6494A86D" w14:textId="77777777" w:rsidR="006E7D3D" w:rsidRPr="00705DC5" w:rsidRDefault="006E7D3D" w:rsidP="006E7D3D">
            <w:pPr>
              <w:pStyle w:val="Tasktext"/>
              <w:numPr>
                <w:ilvl w:val="0"/>
                <w:numId w:val="19"/>
              </w:numPr>
              <w:spacing w:after="0" w:line="240" w:lineRule="auto"/>
              <w:rPr>
                <w:color w:val="auto"/>
              </w:rPr>
            </w:pPr>
            <w:r w:rsidRPr="00705DC5">
              <w:rPr>
                <w:color w:val="auto"/>
              </w:rPr>
              <w:t xml:space="preserve">Use of lightweight materials that exist already in automotive design </w:t>
            </w:r>
          </w:p>
          <w:p w14:paraId="360E514A" w14:textId="77777777" w:rsidR="006E7D3D" w:rsidRPr="00705DC5" w:rsidRDefault="006E7D3D" w:rsidP="006E7D3D">
            <w:pPr>
              <w:pStyle w:val="Tasktext"/>
              <w:numPr>
                <w:ilvl w:val="0"/>
                <w:numId w:val="19"/>
              </w:numPr>
              <w:spacing w:after="0" w:line="240" w:lineRule="auto"/>
              <w:rPr>
                <w:color w:val="auto"/>
              </w:rPr>
            </w:pPr>
            <w:r>
              <w:rPr>
                <w:color w:val="auto"/>
              </w:rPr>
              <w:t>Current legislation means road tax costs low</w:t>
            </w:r>
          </w:p>
          <w:p w14:paraId="5E5148BE" w14:textId="77777777" w:rsidR="006E7D3D" w:rsidRDefault="006E7D3D" w:rsidP="006E7D3D">
            <w:pPr>
              <w:pStyle w:val="Tasktext"/>
              <w:numPr>
                <w:ilvl w:val="0"/>
                <w:numId w:val="19"/>
              </w:numPr>
              <w:spacing w:after="0" w:line="240" w:lineRule="auto"/>
              <w:rPr>
                <w:color w:val="auto"/>
              </w:rPr>
            </w:pPr>
            <w:r>
              <w:rPr>
                <w:color w:val="auto"/>
              </w:rPr>
              <w:t xml:space="preserve">Increasing demand </w:t>
            </w:r>
            <w:r w:rsidRPr="00705DC5">
              <w:rPr>
                <w:color w:val="auto"/>
              </w:rPr>
              <w:t>for such a produc</w:t>
            </w:r>
            <w:r>
              <w:rPr>
                <w:color w:val="auto"/>
              </w:rPr>
              <w:t>t</w:t>
            </w:r>
          </w:p>
          <w:p w14:paraId="6F607816" w14:textId="77777777" w:rsidR="006E7D3D" w:rsidRPr="005116FE" w:rsidRDefault="006E7D3D" w:rsidP="006E7D3D">
            <w:pPr>
              <w:pStyle w:val="Tasktext"/>
              <w:numPr>
                <w:ilvl w:val="0"/>
                <w:numId w:val="19"/>
              </w:numPr>
              <w:spacing w:after="0" w:line="240" w:lineRule="auto"/>
              <w:rPr>
                <w:color w:val="auto"/>
              </w:rPr>
            </w:pPr>
            <w:r>
              <w:rPr>
                <w:color w:val="auto"/>
              </w:rPr>
              <w:t>More environmentally friendly than conventional cars</w:t>
            </w:r>
          </w:p>
        </w:tc>
        <w:tc>
          <w:tcPr>
            <w:tcW w:w="4626" w:type="dxa"/>
          </w:tcPr>
          <w:p w14:paraId="62EBE6BE" w14:textId="77777777" w:rsidR="006E7D3D" w:rsidRPr="00E52A47" w:rsidRDefault="006E7D3D" w:rsidP="00E52A47">
            <w:pPr>
              <w:pStyle w:val="Tasktext"/>
              <w:spacing w:before="60"/>
              <w:rPr>
                <w:b/>
                <w:color w:val="00B050"/>
              </w:rPr>
            </w:pPr>
            <w:r w:rsidRPr="00E52A47">
              <w:rPr>
                <w:b/>
                <w:color w:val="00B050"/>
              </w:rPr>
              <w:t>Weaknesses</w:t>
            </w:r>
          </w:p>
          <w:p w14:paraId="0EFFDF84" w14:textId="77777777" w:rsidR="006E7D3D" w:rsidRPr="00E23709" w:rsidRDefault="006E7D3D" w:rsidP="006E7D3D">
            <w:pPr>
              <w:pStyle w:val="Tasktext"/>
              <w:numPr>
                <w:ilvl w:val="0"/>
                <w:numId w:val="18"/>
              </w:numPr>
              <w:spacing w:after="0" w:line="240" w:lineRule="auto"/>
              <w:rPr>
                <w:color w:val="auto"/>
              </w:rPr>
            </w:pPr>
            <w:r w:rsidRPr="00E23709">
              <w:rPr>
                <w:color w:val="auto"/>
              </w:rPr>
              <w:t>Expertise in the existing design team</w:t>
            </w:r>
            <w:r>
              <w:rPr>
                <w:color w:val="auto"/>
              </w:rPr>
              <w:t xml:space="preserve"> is lacking</w:t>
            </w:r>
          </w:p>
          <w:p w14:paraId="092E924A" w14:textId="77777777" w:rsidR="006E7D3D" w:rsidRPr="00E23709" w:rsidRDefault="006E7D3D" w:rsidP="006E7D3D">
            <w:pPr>
              <w:pStyle w:val="Tasktext"/>
              <w:numPr>
                <w:ilvl w:val="0"/>
                <w:numId w:val="18"/>
              </w:numPr>
              <w:spacing w:after="0" w:line="240" w:lineRule="auto"/>
              <w:rPr>
                <w:color w:val="auto"/>
              </w:rPr>
            </w:pPr>
            <w:r w:rsidRPr="00E23709">
              <w:rPr>
                <w:color w:val="auto"/>
              </w:rPr>
              <w:t>Retooling required for manufacture</w:t>
            </w:r>
          </w:p>
          <w:p w14:paraId="5AAED15C" w14:textId="77777777" w:rsidR="006E7D3D" w:rsidRPr="00E23709" w:rsidRDefault="006E7D3D" w:rsidP="006E7D3D">
            <w:pPr>
              <w:pStyle w:val="Tasktext"/>
              <w:numPr>
                <w:ilvl w:val="0"/>
                <w:numId w:val="18"/>
              </w:numPr>
              <w:spacing w:after="0" w:line="240" w:lineRule="auto"/>
              <w:rPr>
                <w:color w:val="auto"/>
              </w:rPr>
            </w:pPr>
            <w:r w:rsidRPr="00E23709">
              <w:rPr>
                <w:color w:val="auto"/>
              </w:rPr>
              <w:t>Extensive investment in new technology required</w:t>
            </w:r>
          </w:p>
          <w:p w14:paraId="7FA2A443" w14:textId="77777777" w:rsidR="006E7D3D" w:rsidRDefault="006E7D3D" w:rsidP="006E7D3D">
            <w:pPr>
              <w:pStyle w:val="Tasktext"/>
              <w:numPr>
                <w:ilvl w:val="0"/>
                <w:numId w:val="18"/>
              </w:numPr>
              <w:spacing w:after="0" w:line="240" w:lineRule="auto"/>
              <w:rPr>
                <w:color w:val="auto"/>
              </w:rPr>
            </w:pPr>
            <w:r w:rsidRPr="00E23709">
              <w:rPr>
                <w:color w:val="auto"/>
              </w:rPr>
              <w:t>Rapid development in technology in this area</w:t>
            </w:r>
            <w:r>
              <w:rPr>
                <w:color w:val="auto"/>
              </w:rPr>
              <w:t xml:space="preserve"> - </w:t>
            </w:r>
            <w:r w:rsidRPr="00E23709">
              <w:rPr>
                <w:color w:val="auto"/>
              </w:rPr>
              <w:t>product</w:t>
            </w:r>
            <w:r>
              <w:rPr>
                <w:color w:val="auto"/>
              </w:rPr>
              <w:t xml:space="preserve"> may</w:t>
            </w:r>
            <w:r w:rsidRPr="00E23709">
              <w:rPr>
                <w:color w:val="auto"/>
              </w:rPr>
              <w:t xml:space="preserve"> become</w:t>
            </w:r>
            <w:r>
              <w:rPr>
                <w:color w:val="auto"/>
              </w:rPr>
              <w:t xml:space="preserve"> </w:t>
            </w:r>
            <w:r w:rsidRPr="00E23709">
              <w:rPr>
                <w:color w:val="auto"/>
              </w:rPr>
              <w:t>obsolete</w:t>
            </w:r>
            <w:r>
              <w:rPr>
                <w:color w:val="auto"/>
              </w:rPr>
              <w:t xml:space="preserve"> quickly</w:t>
            </w:r>
          </w:p>
          <w:p w14:paraId="0566B95D" w14:textId="1155026C" w:rsidR="006E7D3D" w:rsidRPr="00E52A47" w:rsidRDefault="006E7D3D" w:rsidP="00E52A47">
            <w:pPr>
              <w:pStyle w:val="Tasktext"/>
              <w:numPr>
                <w:ilvl w:val="0"/>
                <w:numId w:val="18"/>
              </w:numPr>
              <w:spacing w:after="0" w:line="240" w:lineRule="auto"/>
              <w:rPr>
                <w:color w:val="auto"/>
              </w:rPr>
            </w:pPr>
            <w:r>
              <w:rPr>
                <w:color w:val="auto"/>
              </w:rPr>
              <w:t>Retail price for new electric vehicles is high compared to conventional cars</w:t>
            </w:r>
          </w:p>
        </w:tc>
      </w:tr>
      <w:tr w:rsidR="006E7D3D" w14:paraId="7FB369C5" w14:textId="77777777" w:rsidTr="001D0182">
        <w:trPr>
          <w:trHeight w:val="2038"/>
        </w:trPr>
        <w:tc>
          <w:tcPr>
            <w:tcW w:w="4395" w:type="dxa"/>
          </w:tcPr>
          <w:p w14:paraId="05FE13D0" w14:textId="77777777" w:rsidR="006E7D3D" w:rsidRPr="00E52A47" w:rsidRDefault="006E7D3D" w:rsidP="00E52A47">
            <w:pPr>
              <w:pStyle w:val="Tasktext"/>
              <w:spacing w:before="60"/>
              <w:rPr>
                <w:b/>
                <w:color w:val="0070C0"/>
              </w:rPr>
            </w:pPr>
            <w:r w:rsidRPr="00E52A47">
              <w:rPr>
                <w:b/>
                <w:color w:val="0070C0"/>
              </w:rPr>
              <w:t>Opportunities</w:t>
            </w:r>
          </w:p>
          <w:p w14:paraId="7F4ACF40" w14:textId="77777777" w:rsidR="006E7D3D" w:rsidRPr="00E23709" w:rsidRDefault="006E7D3D" w:rsidP="006E7D3D">
            <w:pPr>
              <w:pStyle w:val="Tasktext"/>
              <w:numPr>
                <w:ilvl w:val="0"/>
                <w:numId w:val="17"/>
              </w:numPr>
              <w:spacing w:after="0" w:line="240" w:lineRule="auto"/>
              <w:rPr>
                <w:color w:val="auto"/>
              </w:rPr>
            </w:pPr>
            <w:r w:rsidRPr="00E23709">
              <w:rPr>
                <w:color w:val="auto"/>
              </w:rPr>
              <w:t>Reduce pollution, particularly in cities</w:t>
            </w:r>
          </w:p>
          <w:p w14:paraId="73FDCF65" w14:textId="77777777" w:rsidR="006E7D3D" w:rsidRDefault="006E7D3D" w:rsidP="006E7D3D">
            <w:pPr>
              <w:pStyle w:val="Tasktext"/>
              <w:numPr>
                <w:ilvl w:val="0"/>
                <w:numId w:val="17"/>
              </w:numPr>
              <w:spacing w:after="0" w:line="240" w:lineRule="auto"/>
              <w:rPr>
                <w:color w:val="auto"/>
              </w:rPr>
            </w:pPr>
            <w:r w:rsidRPr="00E23709">
              <w:rPr>
                <w:color w:val="auto"/>
              </w:rPr>
              <w:t>Reduce consumption of fossil fuels</w:t>
            </w:r>
          </w:p>
          <w:p w14:paraId="6B0A4D59" w14:textId="77777777" w:rsidR="006E7D3D" w:rsidRDefault="006E7D3D" w:rsidP="006E7D3D">
            <w:pPr>
              <w:pStyle w:val="Tasktext"/>
              <w:numPr>
                <w:ilvl w:val="0"/>
                <w:numId w:val="17"/>
              </w:numPr>
              <w:spacing w:after="0" w:line="240" w:lineRule="auto"/>
              <w:rPr>
                <w:color w:val="auto"/>
              </w:rPr>
            </w:pPr>
            <w:r>
              <w:rPr>
                <w:color w:val="auto"/>
              </w:rPr>
              <w:t>Legislation is becoming stricter in terms of the use of conventional vehicles e.g. low emission zones</w:t>
            </w:r>
          </w:p>
          <w:p w14:paraId="054652AF" w14:textId="77777777" w:rsidR="006E7D3D" w:rsidRPr="00C51916" w:rsidRDefault="006E7D3D" w:rsidP="006E7D3D">
            <w:pPr>
              <w:pStyle w:val="Tasktext"/>
              <w:numPr>
                <w:ilvl w:val="0"/>
                <w:numId w:val="17"/>
              </w:numPr>
              <w:spacing w:after="0" w:line="240" w:lineRule="auto"/>
              <w:rPr>
                <w:color w:val="auto"/>
              </w:rPr>
            </w:pPr>
            <w:r>
              <w:rPr>
                <w:color w:val="auto"/>
              </w:rPr>
              <w:t>A celebrity is interested in endorsing the product</w:t>
            </w:r>
          </w:p>
          <w:p w14:paraId="75DEC715" w14:textId="77777777" w:rsidR="006E7D3D" w:rsidRDefault="006E7D3D" w:rsidP="001D0182">
            <w:pPr>
              <w:pStyle w:val="Tasktext"/>
            </w:pPr>
          </w:p>
        </w:tc>
        <w:tc>
          <w:tcPr>
            <w:tcW w:w="4626" w:type="dxa"/>
          </w:tcPr>
          <w:p w14:paraId="7E8863B7" w14:textId="77777777" w:rsidR="006E7D3D" w:rsidRPr="00E52A47" w:rsidRDefault="006E7D3D" w:rsidP="00E52A47">
            <w:pPr>
              <w:pStyle w:val="Tasktext"/>
              <w:spacing w:before="60"/>
              <w:rPr>
                <w:b/>
                <w:color w:val="FFC000"/>
              </w:rPr>
            </w:pPr>
            <w:r w:rsidRPr="00E52A47">
              <w:rPr>
                <w:b/>
                <w:color w:val="FFC000"/>
              </w:rPr>
              <w:t>Threats</w:t>
            </w:r>
          </w:p>
          <w:p w14:paraId="516663AF" w14:textId="77777777" w:rsidR="006E7D3D" w:rsidRPr="00557433" w:rsidRDefault="006E7D3D" w:rsidP="006E7D3D">
            <w:pPr>
              <w:pStyle w:val="Tasktext"/>
              <w:numPr>
                <w:ilvl w:val="0"/>
                <w:numId w:val="20"/>
              </w:numPr>
              <w:spacing w:after="0" w:line="240" w:lineRule="auto"/>
              <w:rPr>
                <w:color w:val="auto"/>
              </w:rPr>
            </w:pPr>
            <w:r w:rsidRPr="00557433">
              <w:rPr>
                <w:color w:val="auto"/>
              </w:rPr>
              <w:t xml:space="preserve">Lack of infrastructure to support recharging </w:t>
            </w:r>
          </w:p>
          <w:p w14:paraId="600B0252" w14:textId="77777777" w:rsidR="006E7D3D" w:rsidRDefault="006E7D3D" w:rsidP="006E7D3D">
            <w:pPr>
              <w:pStyle w:val="Tasktext"/>
              <w:numPr>
                <w:ilvl w:val="0"/>
                <w:numId w:val="20"/>
              </w:numPr>
              <w:spacing w:after="0" w:line="240" w:lineRule="auto"/>
              <w:rPr>
                <w:color w:val="auto"/>
              </w:rPr>
            </w:pPr>
            <w:r w:rsidRPr="00557433">
              <w:rPr>
                <w:color w:val="auto"/>
              </w:rPr>
              <w:t>Road safety - cars are difficult to hear on approach</w:t>
            </w:r>
          </w:p>
          <w:p w14:paraId="2164E426" w14:textId="77777777" w:rsidR="006E7D3D" w:rsidRDefault="006E7D3D" w:rsidP="006E7D3D">
            <w:pPr>
              <w:pStyle w:val="Tasktext"/>
              <w:numPr>
                <w:ilvl w:val="0"/>
                <w:numId w:val="20"/>
              </w:numPr>
              <w:spacing w:after="0" w:line="240" w:lineRule="auto"/>
              <w:rPr>
                <w:color w:val="auto"/>
              </w:rPr>
            </w:pPr>
            <w:r>
              <w:rPr>
                <w:color w:val="auto"/>
              </w:rPr>
              <w:t xml:space="preserve">Competitors are developing similar ideas </w:t>
            </w:r>
          </w:p>
          <w:p w14:paraId="36914FE9" w14:textId="77777777" w:rsidR="006E7D3D" w:rsidRPr="00C51916" w:rsidRDefault="006E7D3D" w:rsidP="006E7D3D">
            <w:pPr>
              <w:pStyle w:val="Tasktext"/>
              <w:numPr>
                <w:ilvl w:val="0"/>
                <w:numId w:val="20"/>
              </w:numPr>
              <w:spacing w:after="0" w:line="240" w:lineRule="auto"/>
              <w:rPr>
                <w:color w:val="auto"/>
              </w:rPr>
            </w:pPr>
            <w:r>
              <w:rPr>
                <w:color w:val="auto"/>
              </w:rPr>
              <w:t>New trade laws may cause delays to parts supplied from other countries</w:t>
            </w:r>
          </w:p>
        </w:tc>
      </w:tr>
    </w:tbl>
    <w:p w14:paraId="48C27472" w14:textId="2322631E" w:rsidR="00A32287" w:rsidRDefault="00A32287" w:rsidP="00A32287">
      <w:pPr>
        <w:pStyle w:val="PGQuestion-toplevel"/>
        <w:ind w:left="0" w:firstLine="0"/>
      </w:pPr>
      <w:r>
        <w:t>If the weaknesses and threats above were highlighted in a feasibility study, what actions could you take to reduce the risks and increase the chances of success prior to production? You may wish to discuss your thoughts and work in pairs.</w:t>
      </w:r>
    </w:p>
    <w:p w14:paraId="5E284767" w14:textId="77777777" w:rsidR="000C24B5" w:rsidRDefault="000C24B5">
      <w:pPr>
        <w:spacing w:before="0" w:after="160" w:line="259" w:lineRule="auto"/>
        <w:rPr>
          <w:rStyle w:val="PGBold"/>
          <w:rFonts w:ascii="Arial" w:hAnsi="Arial" w:cs="Arial"/>
          <w:color w:val="000000" w:themeColor="text1"/>
        </w:rPr>
      </w:pPr>
      <w:r>
        <w:rPr>
          <w:rStyle w:val="PGBold"/>
        </w:rPr>
        <w:br w:type="page"/>
      </w:r>
    </w:p>
    <w:p w14:paraId="7128CD7F" w14:textId="361EE2FC" w:rsidR="007A2C73" w:rsidRPr="007A2C73" w:rsidRDefault="007A2C73" w:rsidP="00CA267B">
      <w:pPr>
        <w:pStyle w:val="PGAnswerLineswithtext-numbers"/>
        <w:rPr>
          <w:rStyle w:val="PGBold"/>
        </w:rPr>
      </w:pPr>
      <w:r w:rsidRPr="007A2C73">
        <w:rPr>
          <w:rStyle w:val="PGBold"/>
        </w:rPr>
        <w:lastRenderedPageBreak/>
        <w:t xml:space="preserve">Weaknesses </w:t>
      </w:r>
    </w:p>
    <w:p w14:paraId="2B011312" w14:textId="63455F98" w:rsidR="007E01C6" w:rsidRDefault="007E01C6" w:rsidP="007E01C6">
      <w:pPr>
        <w:pStyle w:val="PGAnswerLines"/>
      </w:pPr>
    </w:p>
    <w:p w14:paraId="7771440D" w14:textId="4F4C8DE6" w:rsidR="007E01C6" w:rsidRDefault="007E01C6" w:rsidP="007E01C6">
      <w:pPr>
        <w:pStyle w:val="PGAnswerLines"/>
      </w:pPr>
    </w:p>
    <w:p w14:paraId="46EC8F0A" w14:textId="70457BE2" w:rsidR="007E01C6" w:rsidRDefault="007E01C6" w:rsidP="007E01C6">
      <w:pPr>
        <w:pStyle w:val="PGAnswerLines"/>
      </w:pPr>
    </w:p>
    <w:p w14:paraId="34AE7DA5" w14:textId="77777777" w:rsidR="00CA267B" w:rsidRDefault="00CA267B" w:rsidP="007E01C6">
      <w:pPr>
        <w:pStyle w:val="PGAnswerLines"/>
      </w:pPr>
    </w:p>
    <w:p w14:paraId="687CB9A0" w14:textId="1EA54439" w:rsidR="007A2C73" w:rsidRDefault="007A2C73" w:rsidP="007E01C6">
      <w:pPr>
        <w:pStyle w:val="PGAnswerLines"/>
        <w:spacing w:before="0" w:line="240" w:lineRule="auto"/>
        <w:rPr>
          <w:rStyle w:val="PGBold"/>
        </w:rPr>
      </w:pPr>
      <w:r>
        <w:br/>
      </w:r>
      <w:r w:rsidRPr="007A2C73">
        <w:rPr>
          <w:rStyle w:val="PGBold"/>
        </w:rPr>
        <w:t>Threats</w:t>
      </w:r>
    </w:p>
    <w:p w14:paraId="61D6BC93" w14:textId="77777777" w:rsidR="007E01C6" w:rsidRDefault="007E01C6" w:rsidP="007E01C6">
      <w:pPr>
        <w:pStyle w:val="PGAnswerLines"/>
      </w:pPr>
    </w:p>
    <w:p w14:paraId="060D2B5F" w14:textId="77777777" w:rsidR="007E01C6" w:rsidRDefault="007E01C6" w:rsidP="007E01C6">
      <w:pPr>
        <w:pStyle w:val="PGAnswerLines"/>
      </w:pPr>
    </w:p>
    <w:p w14:paraId="4245986E" w14:textId="2516F630" w:rsidR="007E01C6" w:rsidRDefault="007E01C6" w:rsidP="007E01C6">
      <w:pPr>
        <w:pStyle w:val="PGAnswerLines"/>
      </w:pPr>
    </w:p>
    <w:p w14:paraId="7CEF61B5" w14:textId="77777777" w:rsidR="00CA267B" w:rsidRDefault="00CA267B" w:rsidP="007E01C6">
      <w:pPr>
        <w:pStyle w:val="PGAnswerLines"/>
      </w:pPr>
    </w:p>
    <w:p w14:paraId="02F5814A" w14:textId="77777777" w:rsidR="007E01C6" w:rsidRDefault="007E01C6" w:rsidP="00CA267B">
      <w:pPr>
        <w:pStyle w:val="PGAnswerLines"/>
        <w:spacing w:before="0" w:line="240" w:lineRule="auto"/>
      </w:pPr>
    </w:p>
    <w:p w14:paraId="66F5F0BF" w14:textId="77777777" w:rsidR="007A2C73" w:rsidRPr="00700204" w:rsidRDefault="007A2C73" w:rsidP="007A2C73">
      <w:pPr>
        <w:rPr>
          <w:rFonts w:ascii="Arial" w:hAnsi="Arial" w:cs="Arial"/>
          <w:b/>
          <w:sz w:val="28"/>
        </w:rPr>
      </w:pPr>
      <w:r w:rsidRPr="00700204">
        <w:rPr>
          <w:rFonts w:ascii="Arial" w:hAnsi="Arial" w:cs="Arial"/>
          <w:b/>
          <w:sz w:val="28"/>
        </w:rPr>
        <w:t xml:space="preserve">Task 4 </w:t>
      </w:r>
    </w:p>
    <w:p w14:paraId="0421C4BA" w14:textId="70D324C6" w:rsidR="007A2C73" w:rsidRDefault="007A2C73" w:rsidP="007A2C73">
      <w:pPr>
        <w:rPr>
          <w:rFonts w:ascii="Arial" w:hAnsi="Arial" w:cs="Arial"/>
        </w:rPr>
      </w:pPr>
      <w:r w:rsidRPr="00700204">
        <w:rPr>
          <w:rFonts w:ascii="Arial" w:hAnsi="Arial" w:cs="Arial"/>
        </w:rPr>
        <w:t xml:space="preserve">Watch the </w:t>
      </w:r>
      <w:r w:rsidR="00F8176E">
        <w:rPr>
          <w:rFonts w:ascii="Arial" w:hAnsi="Arial" w:cs="Arial"/>
        </w:rPr>
        <w:t xml:space="preserve">Link </w:t>
      </w:r>
      <w:r w:rsidRPr="00700204">
        <w:rPr>
          <w:rFonts w:ascii="Arial" w:hAnsi="Arial" w:cs="Arial"/>
        </w:rPr>
        <w:t>video on Sur</w:t>
      </w:r>
      <w:r w:rsidR="00CB61A6">
        <w:rPr>
          <w:rFonts w:ascii="Arial" w:hAnsi="Arial" w:cs="Arial"/>
        </w:rPr>
        <w:t>s</w:t>
      </w:r>
      <w:bookmarkStart w:id="3" w:name="_GoBack"/>
      <w:bookmarkEnd w:id="3"/>
      <w:r w:rsidRPr="00700204">
        <w:rPr>
          <w:rFonts w:ascii="Arial" w:hAnsi="Arial" w:cs="Arial"/>
        </w:rPr>
        <w:t>gibox – a portable operating theatre which would provide a sterile environment for</w:t>
      </w:r>
      <w:r>
        <w:rPr>
          <w:rFonts w:ascii="Arial" w:hAnsi="Arial" w:cs="Arial"/>
        </w:rPr>
        <w:t xml:space="preserve"> operating on patients in disaster zones.</w:t>
      </w:r>
    </w:p>
    <w:p w14:paraId="1E84D848" w14:textId="77777777" w:rsidR="007A2C73" w:rsidRDefault="007A2C73" w:rsidP="007A2C73">
      <w:pPr>
        <w:rPr>
          <w:rFonts w:ascii="Arial" w:hAnsi="Arial" w:cs="Arial"/>
        </w:rPr>
      </w:pPr>
      <w:r>
        <w:rPr>
          <w:rFonts w:ascii="Arial" w:hAnsi="Arial" w:cs="Arial"/>
        </w:rPr>
        <w:t xml:space="preserve">The proposed product is to be discussed in a focus group. What kinds of people would be part of the focus group and what would you hope to find out from them? Explain your response. </w:t>
      </w:r>
    </w:p>
    <w:p w14:paraId="762C6D1B" w14:textId="05C5913C" w:rsidR="00A32287" w:rsidRDefault="00A32287" w:rsidP="00E024B6">
      <w:pPr>
        <w:pStyle w:val="PGAnswerLines"/>
        <w:spacing w:line="240" w:lineRule="auto"/>
      </w:pPr>
    </w:p>
    <w:p w14:paraId="07616D31" w14:textId="6A6C1B7C" w:rsidR="00CA267B" w:rsidRDefault="00CA267B" w:rsidP="00CA267B">
      <w:pPr>
        <w:pStyle w:val="PGAnswerLines"/>
      </w:pPr>
    </w:p>
    <w:p w14:paraId="50675A22" w14:textId="27F9AE62" w:rsidR="00CA267B" w:rsidRDefault="00CA267B" w:rsidP="00CA267B">
      <w:pPr>
        <w:pStyle w:val="PGAnswerLines"/>
      </w:pPr>
    </w:p>
    <w:p w14:paraId="30A3ABE3" w14:textId="1205E57B" w:rsidR="00CA267B" w:rsidRDefault="00CA267B" w:rsidP="00CA267B">
      <w:pPr>
        <w:pStyle w:val="PGAnswerLines"/>
      </w:pPr>
    </w:p>
    <w:p w14:paraId="07415423" w14:textId="77777777" w:rsidR="00CA267B" w:rsidRDefault="00CA267B" w:rsidP="00CA267B">
      <w:pPr>
        <w:pStyle w:val="PGAnswerLines"/>
      </w:pPr>
    </w:p>
    <w:p w14:paraId="1AA2DA90" w14:textId="61D43171" w:rsidR="00CA267B" w:rsidRDefault="00CA267B" w:rsidP="00CA267B">
      <w:pPr>
        <w:pStyle w:val="PGAnswerLines"/>
      </w:pPr>
    </w:p>
    <w:p w14:paraId="2479A999" w14:textId="06844788" w:rsidR="00CA267B" w:rsidRDefault="00CA267B" w:rsidP="00CA267B">
      <w:pPr>
        <w:pStyle w:val="PGAnswerLines"/>
      </w:pPr>
    </w:p>
    <w:p w14:paraId="1BB8D9BE" w14:textId="1D85FD61" w:rsidR="00CA267B" w:rsidRDefault="00CA267B" w:rsidP="00CA267B">
      <w:pPr>
        <w:pStyle w:val="PGAnswerLines"/>
      </w:pPr>
    </w:p>
    <w:p w14:paraId="38564449" w14:textId="14E3EB45" w:rsidR="00CA267B" w:rsidRDefault="00CA267B" w:rsidP="00CA267B">
      <w:pPr>
        <w:pStyle w:val="PGAnswerLines"/>
      </w:pPr>
    </w:p>
    <w:p w14:paraId="06C571DD" w14:textId="77777777" w:rsidR="00E024B6" w:rsidRDefault="00E024B6" w:rsidP="00CA267B">
      <w:pPr>
        <w:pStyle w:val="PGAnswerLines"/>
      </w:pPr>
    </w:p>
    <w:p w14:paraId="221207F3" w14:textId="28C7C2E8" w:rsidR="00CA267B" w:rsidRDefault="00CA267B" w:rsidP="00CA267B">
      <w:pPr>
        <w:pStyle w:val="PGAnswerLines"/>
      </w:pPr>
    </w:p>
    <w:p w14:paraId="128CF8A7" w14:textId="77777777" w:rsidR="00CA267B" w:rsidRDefault="00CA267B" w:rsidP="00CA267B">
      <w:pPr>
        <w:pStyle w:val="PGAnswerLines"/>
      </w:pPr>
    </w:p>
    <w:sectPr w:rsidR="00CA267B" w:rsidSect="00B14E85">
      <w:headerReference w:type="even" r:id="rId13"/>
      <w:headerReference w:type="default" r:id="rId14"/>
      <w:footerReference w:type="default" r:id="rId15"/>
      <w:headerReference w:type="first" r:id="rId16"/>
      <w:pgSz w:w="11906" w:h="16838" w:code="9"/>
      <w:pgMar w:top="1814" w:right="1418" w:bottom="709" w:left="1134"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005CC" w14:textId="77777777" w:rsidR="00BE4662" w:rsidRDefault="00BE4662" w:rsidP="00EB36FF">
      <w:pPr>
        <w:spacing w:before="0" w:after="0"/>
      </w:pPr>
      <w:r>
        <w:separator/>
      </w:r>
    </w:p>
  </w:endnote>
  <w:endnote w:type="continuationSeparator" w:id="0">
    <w:p w14:paraId="307B8DC1" w14:textId="77777777" w:rsidR="00BE4662" w:rsidRDefault="00BE4662" w:rsidP="00EB36FF">
      <w:pPr>
        <w:spacing w:before="0" w:after="0"/>
      </w:pPr>
      <w:r>
        <w:continuationSeparator/>
      </w:r>
    </w:p>
  </w:endnote>
  <w:endnote w:type="continuationNotice" w:id="1">
    <w:p w14:paraId="25B13F98" w14:textId="77777777" w:rsidR="00BE4662" w:rsidRDefault="00BE46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useo 700">
    <w:panose1 w:val="02000000000000000000"/>
    <w:charset w:val="00"/>
    <w:family w:val="auto"/>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383378"/>
      <w:docPartObj>
        <w:docPartGallery w:val="Page Numbers (Bottom of Page)"/>
        <w:docPartUnique/>
      </w:docPartObj>
    </w:sdtPr>
    <w:sdtEndPr>
      <w:rPr>
        <w:noProof/>
      </w:rPr>
    </w:sdtEndPr>
    <w:sdtContent>
      <w:p w14:paraId="7B585B6E" w14:textId="77777777" w:rsidR="00C34EDE" w:rsidRDefault="00C34EDE" w:rsidP="009A11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3D5EE" w14:textId="77777777" w:rsidR="00BE4662" w:rsidRDefault="00BE4662" w:rsidP="00EB36FF">
      <w:pPr>
        <w:spacing w:before="0" w:after="0"/>
      </w:pPr>
      <w:r>
        <w:separator/>
      </w:r>
    </w:p>
  </w:footnote>
  <w:footnote w:type="continuationSeparator" w:id="0">
    <w:p w14:paraId="3D391053" w14:textId="77777777" w:rsidR="00BE4662" w:rsidRDefault="00BE4662" w:rsidP="00EB36FF">
      <w:pPr>
        <w:spacing w:before="0" w:after="0"/>
      </w:pPr>
      <w:r>
        <w:continuationSeparator/>
      </w:r>
    </w:p>
  </w:footnote>
  <w:footnote w:type="continuationNotice" w:id="1">
    <w:p w14:paraId="53BF7A82" w14:textId="77777777" w:rsidR="00BE4662" w:rsidRDefault="00BE46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5B6C" w14:textId="77777777" w:rsidR="00C34EDE" w:rsidRDefault="00C34EDE">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5B6D" w14:textId="77777777" w:rsidR="00C34EDE" w:rsidRDefault="00C34EDE">
    <w:pPr>
      <w:pStyle w:val="Header"/>
    </w:pPr>
    <w:r>
      <w:rPr>
        <w:noProof/>
        <w:lang w:eastAsia="en-GB"/>
      </w:rPr>
      <w:drawing>
        <wp:anchor distT="0" distB="0" distL="114300" distR="114300" simplePos="0" relativeHeight="251663360" behindDoc="0" locked="0" layoutInCell="1" allowOverlap="1" wp14:anchorId="7B585B70" wp14:editId="7B585B71">
          <wp:simplePos x="0" y="0"/>
          <wp:positionH relativeFrom="column">
            <wp:posOffset>4728210</wp:posOffset>
          </wp:positionH>
          <wp:positionV relativeFrom="paragraph">
            <wp:posOffset>-17494</wp:posOffset>
          </wp:positionV>
          <wp:extent cx="1799590" cy="431800"/>
          <wp:effectExtent l="0" t="0" r="0" b="6350"/>
          <wp:wrapNone/>
          <wp:docPr id="13" name="Picture 13"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431800"/>
                  </a:xfrm>
                  <a:prstGeom prst="rect">
                    <a:avLst/>
                  </a:prstGeom>
                  <a:noFill/>
                  <a:ln>
                    <a:noFill/>
                  </a:ln>
                </pic:spPr>
              </pic:pic>
            </a:graphicData>
          </a:graphic>
        </wp:anchor>
      </w:drawing>
    </w:r>
    <w:r>
      <w:rPr>
        <w:noProof/>
        <w:lang w:eastAsia="en-GB"/>
      </w:rPr>
      <mc:AlternateContent>
        <mc:Choice Requires="wps">
          <w:drawing>
            <wp:anchor distT="0" distB="0" distL="114300" distR="114300" simplePos="0" relativeHeight="251657216" behindDoc="0" locked="0" layoutInCell="1" allowOverlap="1" wp14:anchorId="7B585B72" wp14:editId="2C513A23">
              <wp:simplePos x="0" y="0"/>
              <wp:positionH relativeFrom="page">
                <wp:posOffset>0</wp:posOffset>
              </wp:positionH>
              <wp:positionV relativeFrom="page">
                <wp:posOffset>0</wp:posOffset>
              </wp:positionV>
              <wp:extent cx="7560000" cy="972000"/>
              <wp:effectExtent l="0" t="0" r="3175"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972000"/>
                      </a:xfrm>
                      <a:prstGeom prst="rect">
                        <a:avLst/>
                      </a:prstGeom>
                      <a:solidFill>
                        <a:srgbClr val="739599">
                          <a:alpha val="98824"/>
                        </a:srgbClr>
                      </a:solidFill>
                      <a:ln>
                        <a:noFill/>
                      </a:ln>
                      <a:extLst/>
                    </wps:spPr>
                    <wps:txbx>
                      <w:txbxContent>
                        <w:p w14:paraId="7B585B75" w14:textId="431E7ECF" w:rsidR="00C34EDE" w:rsidRPr="006C0DBE" w:rsidRDefault="00C34EDE" w:rsidP="000C4217">
                          <w:pPr>
                            <w:pStyle w:val="PGDocumentTitle"/>
                          </w:pPr>
                          <w:r>
                            <w:t xml:space="preserve">Worksheet </w:t>
                          </w:r>
                          <w:r w:rsidR="000C4217">
                            <w:t>1 Feasibility studies</w:t>
                          </w:r>
                          <w:r w:rsidR="000C4217">
                            <w:br/>
                          </w:r>
                          <w:r w:rsidR="000C4217" w:rsidRPr="00F85A06">
                            <w:rPr>
                              <w:b w:val="0"/>
                            </w:rPr>
                            <w:t>Unit 12 Product design and development</w:t>
                          </w:r>
                        </w:p>
                      </w:txbxContent>
                    </wps:txbx>
                    <wps:bodyPr rot="0" vert="horz" wrap="square" lIns="720000" tIns="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B585B72" id="Rectangle 11" o:spid="_x0000_s1026" style="position:absolute;margin-left:0;margin-top:0;width:595.3pt;height:76.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" fillcolor="#739599" stroked="f">
              <v:fill opacity="64764f"/>
              <v:textbox inset="20mm,0,,2mm">
                <w:txbxContent>
                  <w:p w14:paraId="7B585B75" w14:textId="431E7ECF" w:rsidR="00C34EDE" w:rsidRPr="006C0DBE" w:rsidRDefault="00C34EDE" w:rsidP="000C4217">
                    <w:pPr>
                      <w:pStyle w:val="PGDocumentTitle"/>
                    </w:pPr>
                    <w:r>
                      <w:t xml:space="preserve">Worksheet </w:t>
                    </w:r>
                    <w:r w:rsidR="000C4217">
                      <w:t>1 Feasibility studies</w:t>
                    </w:r>
                    <w:r w:rsidR="000C4217">
                      <w:br/>
                    </w:r>
                    <w:r w:rsidR="000C4217" w:rsidRPr="00F85A06">
                      <w:rPr>
                        <w:b w:val="0"/>
                      </w:rPr>
                      <w:t>Unit 12 Product design and development</w:t>
                    </w:r>
                  </w:p>
                </w:txbxContent>
              </v:textbox>
              <w10:wrap anchorx="page" anchory="page"/>
            </v:rect>
          </w:pict>
        </mc:Fallback>
      </mc:AlternateContent>
    </w:r>
    <w:r w:rsidRPr="000B21DB">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5B6F" w14:textId="77777777" w:rsidR="00C34EDE" w:rsidRDefault="00C34ED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B06"/>
    <w:multiLevelType w:val="hybridMultilevel"/>
    <w:tmpl w:val="B3F2E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781050D"/>
    <w:multiLevelType w:val="hybridMultilevel"/>
    <w:tmpl w:val="DBF01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A36E07"/>
    <w:multiLevelType w:val="hybridMultilevel"/>
    <w:tmpl w:val="9476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3D522306"/>
    <w:multiLevelType w:val="hybridMultilevel"/>
    <w:tmpl w:val="A52E6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E0743C"/>
    <w:multiLevelType w:val="hybridMultilevel"/>
    <w:tmpl w:val="FC5AC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83D7FFE"/>
    <w:multiLevelType w:val="hybridMultilevel"/>
    <w:tmpl w:val="F74CC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F92584"/>
    <w:multiLevelType w:val="hybridMultilevel"/>
    <w:tmpl w:val="D98C8A82"/>
    <w:lvl w:ilvl="0" w:tplc="7CF0736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4AF9723F"/>
    <w:multiLevelType w:val="hybridMultilevel"/>
    <w:tmpl w:val="9ABA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574B21DE"/>
    <w:multiLevelType w:val="hybridMultilevel"/>
    <w:tmpl w:val="1A08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9" w15:restartNumberingAfterBreak="0">
    <w:nsid w:val="6AA507C4"/>
    <w:multiLevelType w:val="hybridMultilevel"/>
    <w:tmpl w:val="51082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21"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
  </w:num>
  <w:num w:numId="2">
    <w:abstractNumId w:val="20"/>
  </w:num>
  <w:num w:numId="3">
    <w:abstractNumId w:val="15"/>
  </w:num>
  <w:num w:numId="4">
    <w:abstractNumId w:val="12"/>
  </w:num>
  <w:num w:numId="5">
    <w:abstractNumId w:val="11"/>
  </w:num>
  <w:num w:numId="6">
    <w:abstractNumId w:val="14"/>
  </w:num>
  <w:num w:numId="7">
    <w:abstractNumId w:val="16"/>
  </w:num>
  <w:num w:numId="8">
    <w:abstractNumId w:val="3"/>
  </w:num>
  <w:num w:numId="9">
    <w:abstractNumId w:val="10"/>
  </w:num>
  <w:num w:numId="10">
    <w:abstractNumId w:val="18"/>
  </w:num>
  <w:num w:numId="11">
    <w:abstractNumId w:val="21"/>
  </w:num>
  <w:num w:numId="12">
    <w:abstractNumId w:val="7"/>
  </w:num>
  <w:num w:numId="13">
    <w:abstractNumId w:val="4"/>
  </w:num>
  <w:num w:numId="14">
    <w:abstractNumId w:val="2"/>
  </w:num>
  <w:num w:numId="15">
    <w:abstractNumId w:val="6"/>
  </w:num>
  <w:num w:numId="16">
    <w:abstractNumId w:val="17"/>
  </w:num>
  <w:num w:numId="17">
    <w:abstractNumId w:val="8"/>
  </w:num>
  <w:num w:numId="18">
    <w:abstractNumId w:val="5"/>
  </w:num>
  <w:num w:numId="19">
    <w:abstractNumId w:val="9"/>
  </w:num>
  <w:num w:numId="20">
    <w:abstractNumId w:val="13"/>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efaultTableStyle w:val="PGTable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FF"/>
    <w:rsid w:val="00010B0F"/>
    <w:rsid w:val="0001543D"/>
    <w:rsid w:val="00026099"/>
    <w:rsid w:val="000278D2"/>
    <w:rsid w:val="0008402D"/>
    <w:rsid w:val="00087DF8"/>
    <w:rsid w:val="00092869"/>
    <w:rsid w:val="000B64CC"/>
    <w:rsid w:val="000C24B5"/>
    <w:rsid w:val="000C4217"/>
    <w:rsid w:val="000D0B15"/>
    <w:rsid w:val="000E27B2"/>
    <w:rsid w:val="00103900"/>
    <w:rsid w:val="00104387"/>
    <w:rsid w:val="0012079D"/>
    <w:rsid w:val="00147AAE"/>
    <w:rsid w:val="001E6681"/>
    <w:rsid w:val="002160E5"/>
    <w:rsid w:val="00242445"/>
    <w:rsid w:val="0025700A"/>
    <w:rsid w:val="002913FE"/>
    <w:rsid w:val="00291963"/>
    <w:rsid w:val="002A2248"/>
    <w:rsid w:val="002C3922"/>
    <w:rsid w:val="002F2299"/>
    <w:rsid w:val="00312694"/>
    <w:rsid w:val="00326C7C"/>
    <w:rsid w:val="003355F1"/>
    <w:rsid w:val="00341559"/>
    <w:rsid w:val="0037033C"/>
    <w:rsid w:val="003745F0"/>
    <w:rsid w:val="00385B36"/>
    <w:rsid w:val="003A502C"/>
    <w:rsid w:val="003B4075"/>
    <w:rsid w:val="003C1126"/>
    <w:rsid w:val="003C6292"/>
    <w:rsid w:val="003F3F64"/>
    <w:rsid w:val="003F4578"/>
    <w:rsid w:val="00416EFF"/>
    <w:rsid w:val="00437479"/>
    <w:rsid w:val="004503CE"/>
    <w:rsid w:val="00463A2B"/>
    <w:rsid w:val="004A1263"/>
    <w:rsid w:val="004B76B3"/>
    <w:rsid w:val="004D523A"/>
    <w:rsid w:val="00521839"/>
    <w:rsid w:val="00541148"/>
    <w:rsid w:val="00542694"/>
    <w:rsid w:val="00571A28"/>
    <w:rsid w:val="005D6099"/>
    <w:rsid w:val="005E1CAD"/>
    <w:rsid w:val="006072E7"/>
    <w:rsid w:val="00617A52"/>
    <w:rsid w:val="00682B4C"/>
    <w:rsid w:val="006913D9"/>
    <w:rsid w:val="006C0DBE"/>
    <w:rsid w:val="006D04DB"/>
    <w:rsid w:val="006E3697"/>
    <w:rsid w:val="006E7D3D"/>
    <w:rsid w:val="006F2ECB"/>
    <w:rsid w:val="0071584B"/>
    <w:rsid w:val="007246E4"/>
    <w:rsid w:val="00727C35"/>
    <w:rsid w:val="00771601"/>
    <w:rsid w:val="00787984"/>
    <w:rsid w:val="00787BE9"/>
    <w:rsid w:val="007951FB"/>
    <w:rsid w:val="00795565"/>
    <w:rsid w:val="007A2C73"/>
    <w:rsid w:val="007B7508"/>
    <w:rsid w:val="007C0855"/>
    <w:rsid w:val="007E01C6"/>
    <w:rsid w:val="007E506C"/>
    <w:rsid w:val="007F5087"/>
    <w:rsid w:val="007F6AA2"/>
    <w:rsid w:val="00817C86"/>
    <w:rsid w:val="008515F2"/>
    <w:rsid w:val="00852401"/>
    <w:rsid w:val="00866215"/>
    <w:rsid w:val="00891417"/>
    <w:rsid w:val="008A5AFA"/>
    <w:rsid w:val="008A78E1"/>
    <w:rsid w:val="00916326"/>
    <w:rsid w:val="00921B9A"/>
    <w:rsid w:val="009267F3"/>
    <w:rsid w:val="00932E9B"/>
    <w:rsid w:val="009370E3"/>
    <w:rsid w:val="009A112F"/>
    <w:rsid w:val="009A6361"/>
    <w:rsid w:val="009D3801"/>
    <w:rsid w:val="009D55D5"/>
    <w:rsid w:val="00A03EA5"/>
    <w:rsid w:val="00A12436"/>
    <w:rsid w:val="00A32287"/>
    <w:rsid w:val="00A33AF6"/>
    <w:rsid w:val="00A36DB3"/>
    <w:rsid w:val="00A5248F"/>
    <w:rsid w:val="00A770B3"/>
    <w:rsid w:val="00A91C53"/>
    <w:rsid w:val="00AB449B"/>
    <w:rsid w:val="00AC0269"/>
    <w:rsid w:val="00AC6057"/>
    <w:rsid w:val="00AD1283"/>
    <w:rsid w:val="00B14E85"/>
    <w:rsid w:val="00B33E2D"/>
    <w:rsid w:val="00B54627"/>
    <w:rsid w:val="00B94CB7"/>
    <w:rsid w:val="00BA1517"/>
    <w:rsid w:val="00BA5B68"/>
    <w:rsid w:val="00BC093F"/>
    <w:rsid w:val="00BE4662"/>
    <w:rsid w:val="00C0069F"/>
    <w:rsid w:val="00C12494"/>
    <w:rsid w:val="00C21E3B"/>
    <w:rsid w:val="00C34EDE"/>
    <w:rsid w:val="00C36A1D"/>
    <w:rsid w:val="00C60326"/>
    <w:rsid w:val="00C76324"/>
    <w:rsid w:val="00CA267B"/>
    <w:rsid w:val="00CB054A"/>
    <w:rsid w:val="00CB2EB5"/>
    <w:rsid w:val="00CB61A6"/>
    <w:rsid w:val="00CE57D2"/>
    <w:rsid w:val="00CF29F4"/>
    <w:rsid w:val="00CF6AAA"/>
    <w:rsid w:val="00D16143"/>
    <w:rsid w:val="00D27013"/>
    <w:rsid w:val="00D9502C"/>
    <w:rsid w:val="00DA3491"/>
    <w:rsid w:val="00DA3C53"/>
    <w:rsid w:val="00DA5553"/>
    <w:rsid w:val="00DD567B"/>
    <w:rsid w:val="00DE0A0D"/>
    <w:rsid w:val="00DE3415"/>
    <w:rsid w:val="00DF70E0"/>
    <w:rsid w:val="00E01309"/>
    <w:rsid w:val="00E024B6"/>
    <w:rsid w:val="00E04B27"/>
    <w:rsid w:val="00E0794F"/>
    <w:rsid w:val="00E14C33"/>
    <w:rsid w:val="00E237B6"/>
    <w:rsid w:val="00E310C9"/>
    <w:rsid w:val="00E52A47"/>
    <w:rsid w:val="00E63D9A"/>
    <w:rsid w:val="00E70B46"/>
    <w:rsid w:val="00EB36FF"/>
    <w:rsid w:val="00ED6FED"/>
    <w:rsid w:val="00EE36F8"/>
    <w:rsid w:val="00F11272"/>
    <w:rsid w:val="00F24C04"/>
    <w:rsid w:val="00F34EF8"/>
    <w:rsid w:val="00F8176E"/>
    <w:rsid w:val="00F858B5"/>
    <w:rsid w:val="00F85A06"/>
    <w:rsid w:val="00F94B97"/>
    <w:rsid w:val="00FB66D2"/>
    <w:rsid w:val="00FC1448"/>
    <w:rsid w:val="00FD42C1"/>
    <w:rsid w:val="00FE731C"/>
    <w:rsid w:val="00FF1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85AED"/>
  <w15:chartTrackingRefBased/>
  <w15:docId w15:val="{673363C3-CC94-451F-8230-B0CBEB54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900"/>
    <w:pPr>
      <w:spacing w:before="120" w:after="240" w:line="240" w:lineRule="auto"/>
    </w:pPr>
  </w:style>
  <w:style w:type="paragraph" w:styleId="Heading1">
    <w:name w:val="heading 1"/>
    <w:basedOn w:val="Normal"/>
    <w:next w:val="Normal"/>
    <w:link w:val="Heading1Char"/>
    <w:uiPriority w:val="9"/>
    <w:locked/>
    <w:rsid w:val="007F50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locked/>
    <w:rsid w:val="000154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Answers-2ndlevel">
    <w:name w:val="PG Answers - 2nd level"/>
    <w:basedOn w:val="Normal"/>
    <w:link w:val="PGAnswers-2ndlevelChar"/>
    <w:qFormat/>
    <w:rsid w:val="007F5087"/>
    <w:pPr>
      <w:tabs>
        <w:tab w:val="right" w:pos="9354"/>
      </w:tabs>
      <w:spacing w:after="120"/>
      <w:ind w:left="851"/>
    </w:pPr>
    <w:rPr>
      <w:rFonts w:ascii="Arial" w:eastAsia="Times New Roman" w:hAnsi="Arial" w:cs="Arial"/>
      <w:color w:val="FF0000"/>
      <w:lang w:eastAsia="en-GB"/>
    </w:rPr>
  </w:style>
  <w:style w:type="character" w:customStyle="1" w:styleId="PGAnswers-2ndlevelChar">
    <w:name w:val="PG Answers - 2nd level Char"/>
    <w:basedOn w:val="DefaultParagraphFont"/>
    <w:link w:val="PGAnswers-2ndlevel"/>
    <w:rsid w:val="007F5087"/>
    <w:rPr>
      <w:rFonts w:ascii="Arial" w:eastAsia="Times New Roman" w:hAnsi="Arial" w:cs="Arial"/>
      <w:color w:val="FF0000"/>
      <w:lang w:eastAsia="en-GB"/>
    </w:rPr>
  </w:style>
  <w:style w:type="paragraph" w:customStyle="1" w:styleId="PGAnswers-3rdlevel">
    <w:name w:val="PG Answers - 3rd level"/>
    <w:basedOn w:val="Normal"/>
    <w:link w:val="PGAnswers-3rdlevelChar"/>
    <w:qFormat/>
    <w:rsid w:val="007F5087"/>
    <w:pPr>
      <w:tabs>
        <w:tab w:val="right" w:pos="9354"/>
      </w:tabs>
      <w:spacing w:after="120"/>
      <w:ind w:left="1276"/>
    </w:pPr>
    <w:rPr>
      <w:rFonts w:ascii="Arial" w:eastAsia="Times New Roman" w:hAnsi="Arial" w:cs="Arial"/>
      <w:color w:val="FF0000"/>
      <w:lang w:eastAsia="en-GB"/>
    </w:rPr>
  </w:style>
  <w:style w:type="character" w:customStyle="1" w:styleId="PGAnswers-3rdlevelChar">
    <w:name w:val="PG Answers - 3rd level Char"/>
    <w:basedOn w:val="DefaultParagraphFont"/>
    <w:link w:val="PGAnswers-3rdlevel"/>
    <w:rsid w:val="007F5087"/>
    <w:rPr>
      <w:rFonts w:ascii="Arial" w:eastAsia="Times New Roman" w:hAnsi="Arial" w:cs="Arial"/>
      <w:color w:val="FF0000"/>
      <w:lang w:eastAsia="en-GB"/>
    </w:rPr>
  </w:style>
  <w:style w:type="paragraph" w:customStyle="1" w:styleId="PGAnswers-toplevel">
    <w:name w:val="PG Answers - top level"/>
    <w:basedOn w:val="Normal"/>
    <w:link w:val="PGAnswers-toplevelChar"/>
    <w:qFormat/>
    <w:rsid w:val="008A5AFA"/>
    <w:pPr>
      <w:tabs>
        <w:tab w:val="right" w:pos="9354"/>
      </w:tabs>
      <w:spacing w:after="120"/>
      <w:ind w:left="425"/>
    </w:pPr>
    <w:rPr>
      <w:rFonts w:ascii="Arial" w:eastAsia="Times New Roman" w:hAnsi="Arial" w:cs="Arial"/>
      <w:color w:val="FF0000"/>
      <w:lang w:eastAsia="en-GB"/>
    </w:rPr>
  </w:style>
  <w:style w:type="character" w:customStyle="1" w:styleId="PGAnswers-toplevelChar">
    <w:name w:val="PG Answers - top level Char"/>
    <w:basedOn w:val="DefaultParagraphFont"/>
    <w:link w:val="PGAnswers-toplevel"/>
    <w:rsid w:val="008A5AFA"/>
    <w:rPr>
      <w:rFonts w:ascii="Arial" w:eastAsia="Times New Roman" w:hAnsi="Arial" w:cs="Arial"/>
      <w:color w:val="FF0000"/>
      <w:lang w:eastAsia="en-GB"/>
    </w:rPr>
  </w:style>
  <w:style w:type="paragraph" w:customStyle="1" w:styleId="PGAnswerLines">
    <w:name w:val="PG Answer Lines"/>
    <w:basedOn w:val="Normal"/>
    <w:rsid w:val="007F5087"/>
    <w:pPr>
      <w:pBdr>
        <w:between w:val="single" w:sz="4" w:space="1" w:color="auto"/>
      </w:pBdr>
      <w:spacing w:after="0" w:line="360" w:lineRule="auto"/>
    </w:pPr>
    <w:rPr>
      <w:rFonts w:ascii="Arial" w:hAnsi="Arial" w:cs="Arial"/>
      <w:color w:val="000000" w:themeColor="text1"/>
    </w:rPr>
  </w:style>
  <w:style w:type="paragraph" w:customStyle="1" w:styleId="PGMulti-ChoiceAnswer">
    <w:name w:val="PG Multi-Choice Answer"/>
    <w:basedOn w:val="Normal"/>
    <w:link w:val="PGMulti-ChoiceAnswerChar"/>
    <w:qFormat/>
    <w:rsid w:val="003F4578"/>
    <w:pPr>
      <w:numPr>
        <w:numId w:val="5"/>
      </w:numPr>
      <w:tabs>
        <w:tab w:val="right" w:pos="9354"/>
      </w:tabs>
      <w:spacing w:after="120"/>
      <w:ind w:left="850" w:hanging="425"/>
    </w:pPr>
    <w:rPr>
      <w:rFonts w:ascii="Arial" w:eastAsia="Times New Roman" w:hAnsi="Arial" w:cs="Arial"/>
      <w:color w:val="FF0000"/>
      <w:lang w:eastAsia="en-GB"/>
    </w:rPr>
  </w:style>
  <w:style w:type="character" w:customStyle="1" w:styleId="PGMulti-ChoiceAnswerChar">
    <w:name w:val="PG Multi-Choice Answer Char"/>
    <w:basedOn w:val="DefaultParagraphFont"/>
    <w:link w:val="PGMulti-ChoiceAnswer"/>
    <w:rsid w:val="003F4578"/>
    <w:rPr>
      <w:rFonts w:ascii="Arial" w:eastAsia="Times New Roman" w:hAnsi="Arial" w:cs="Arial"/>
      <w:color w:val="FF0000"/>
      <w:lang w:eastAsia="en-GB"/>
    </w:rPr>
  </w:style>
  <w:style w:type="paragraph" w:customStyle="1" w:styleId="PGMulti-ChoiceQuestion">
    <w:name w:val="PG Multi-Choice Question"/>
    <w:basedOn w:val="Normal"/>
    <w:link w:val="PGMulti-ChoiceQuestionChar"/>
    <w:qFormat/>
    <w:rsid w:val="003F4578"/>
    <w:pPr>
      <w:numPr>
        <w:numId w:val="4"/>
      </w:numPr>
      <w:tabs>
        <w:tab w:val="right" w:pos="9354"/>
      </w:tabs>
      <w:spacing w:after="120"/>
      <w:ind w:left="850" w:hanging="425"/>
    </w:pPr>
    <w:rPr>
      <w:rFonts w:ascii="Arial" w:eastAsia="Times New Roman" w:hAnsi="Arial" w:cs="Arial"/>
      <w:color w:val="000000" w:themeColor="text1"/>
      <w:lang w:eastAsia="en-GB"/>
    </w:rPr>
  </w:style>
  <w:style w:type="character" w:customStyle="1" w:styleId="PGMulti-ChoiceQuestionChar">
    <w:name w:val="PG Multi-Choice Question Char"/>
    <w:basedOn w:val="DefaultParagraphFont"/>
    <w:link w:val="PGMulti-ChoiceQuestion"/>
    <w:rsid w:val="003F4578"/>
    <w:rPr>
      <w:rFonts w:ascii="Arial" w:eastAsia="Times New Roman" w:hAnsi="Arial" w:cs="Arial"/>
      <w:color w:val="000000" w:themeColor="text1"/>
      <w:lang w:eastAsia="en-GB"/>
    </w:rPr>
  </w:style>
  <w:style w:type="paragraph" w:customStyle="1" w:styleId="PGBusinessMulti-ChoiceAnswer">
    <w:name w:val="PG Business Multi-Choice Answer"/>
    <w:qFormat/>
    <w:rsid w:val="003F4578"/>
    <w:pPr>
      <w:numPr>
        <w:numId w:val="1"/>
      </w:numPr>
      <w:tabs>
        <w:tab w:val="left" w:pos="1134"/>
        <w:tab w:val="left" w:pos="1814"/>
        <w:tab w:val="right" w:pos="8930"/>
      </w:tabs>
      <w:spacing w:after="120" w:line="240" w:lineRule="auto"/>
      <w:ind w:left="992" w:hanging="567"/>
    </w:pPr>
    <w:rPr>
      <w:rFonts w:ascii="Arial" w:eastAsia="Times New Roman" w:hAnsi="Arial" w:cs="Arial"/>
      <w:color w:val="FF0000"/>
      <w:lang w:eastAsia="en-GB"/>
    </w:rPr>
  </w:style>
  <w:style w:type="paragraph" w:customStyle="1" w:styleId="PGBusinessMulti-ChoiceQuestions">
    <w:name w:val="PG Business Multi-Choice Questions"/>
    <w:qFormat/>
    <w:rsid w:val="003F4578"/>
    <w:pPr>
      <w:keepNext/>
      <w:numPr>
        <w:numId w:val="2"/>
      </w:numPr>
      <w:tabs>
        <w:tab w:val="left" w:pos="1134"/>
        <w:tab w:val="left" w:pos="1814"/>
        <w:tab w:val="right" w:pos="8931"/>
      </w:tabs>
      <w:spacing w:after="120" w:line="240" w:lineRule="auto"/>
      <w:ind w:left="992" w:hanging="567"/>
    </w:pPr>
    <w:rPr>
      <w:rFonts w:ascii="Arial" w:eastAsia="Times New Roman" w:hAnsi="Arial" w:cs="Arial"/>
      <w:kern w:val="32"/>
      <w:szCs w:val="32"/>
      <w:lang w:eastAsia="en-GB"/>
    </w:rPr>
  </w:style>
  <w:style w:type="paragraph" w:customStyle="1" w:styleId="PGWorksheetHeading">
    <w:name w:val="PG Worksheet Heading"/>
    <w:basedOn w:val="Normal"/>
    <w:next w:val="Normal"/>
    <w:link w:val="PGWorksheetHeadingChar"/>
    <w:qFormat/>
    <w:rsid w:val="00242445"/>
    <w:pPr>
      <w:spacing w:before="0" w:after="200"/>
    </w:pPr>
    <w:rPr>
      <w:rFonts w:ascii="Arial" w:eastAsiaTheme="minorEastAsia" w:hAnsi="Arial" w:cs="Arial"/>
      <w:b/>
      <w:noProof/>
      <w:color w:val="000000" w:themeColor="text1"/>
      <w:sz w:val="32"/>
      <w:lang w:eastAsia="en-GB"/>
    </w:rPr>
  </w:style>
  <w:style w:type="character" w:customStyle="1" w:styleId="PGWorksheetHeadingChar">
    <w:name w:val="PG Worksheet Heading Char"/>
    <w:basedOn w:val="DefaultParagraphFont"/>
    <w:link w:val="PGWorksheetHeading"/>
    <w:rsid w:val="00242445"/>
    <w:rPr>
      <w:rFonts w:ascii="Arial" w:eastAsiaTheme="minorEastAsia" w:hAnsi="Arial" w:cs="Arial"/>
      <w:b/>
      <w:noProof/>
      <w:color w:val="000000" w:themeColor="text1"/>
      <w:sz w:val="32"/>
      <w:lang w:eastAsia="en-GB"/>
    </w:rPr>
  </w:style>
  <w:style w:type="paragraph" w:customStyle="1" w:styleId="PGQuestion-2ndlevel">
    <w:name w:val="PG Question - 2nd level"/>
    <w:basedOn w:val="Normal"/>
    <w:link w:val="PGQuestion-2ndlevelChar"/>
    <w:qFormat/>
    <w:rsid w:val="00242445"/>
    <w:pPr>
      <w:tabs>
        <w:tab w:val="right" w:pos="9637"/>
      </w:tabs>
      <w:spacing w:after="120"/>
      <w:ind w:left="851" w:hanging="425"/>
    </w:pPr>
    <w:rPr>
      <w:rFonts w:ascii="Arial" w:eastAsia="Times New Roman" w:hAnsi="Arial" w:cs="Arial"/>
      <w:color w:val="000000" w:themeColor="text1"/>
      <w:lang w:eastAsia="en-GB"/>
    </w:rPr>
  </w:style>
  <w:style w:type="character" w:customStyle="1" w:styleId="PGQuestion-2ndlevelChar">
    <w:name w:val="PG Question - 2nd level Char"/>
    <w:basedOn w:val="DefaultParagraphFont"/>
    <w:link w:val="PGQuestion-2ndlevel"/>
    <w:rsid w:val="00242445"/>
    <w:rPr>
      <w:rFonts w:ascii="Arial" w:eastAsia="Times New Roman" w:hAnsi="Arial" w:cs="Arial"/>
      <w:color w:val="000000" w:themeColor="text1"/>
      <w:lang w:eastAsia="en-GB"/>
    </w:rPr>
  </w:style>
  <w:style w:type="paragraph" w:customStyle="1" w:styleId="PGQuestion-3rdlevel">
    <w:name w:val="PG Question - 3rd level"/>
    <w:basedOn w:val="Normal"/>
    <w:link w:val="PGQuestion-3rdlevelChar"/>
    <w:qFormat/>
    <w:rsid w:val="00242445"/>
    <w:pPr>
      <w:tabs>
        <w:tab w:val="right" w:pos="9637"/>
      </w:tabs>
      <w:spacing w:after="120"/>
      <w:ind w:left="1275" w:hanging="424"/>
    </w:pPr>
    <w:rPr>
      <w:rFonts w:ascii="Arial" w:eastAsia="Times New Roman" w:hAnsi="Arial" w:cs="Arial"/>
      <w:color w:val="000000" w:themeColor="text1"/>
      <w:lang w:eastAsia="en-GB"/>
    </w:rPr>
  </w:style>
  <w:style w:type="character" w:customStyle="1" w:styleId="PGQuestion-3rdlevelChar">
    <w:name w:val="PG Question - 3rd level Char"/>
    <w:basedOn w:val="DefaultParagraphFont"/>
    <w:link w:val="PGQuestion-3rdlevel"/>
    <w:rsid w:val="00242445"/>
    <w:rPr>
      <w:rFonts w:ascii="Arial" w:eastAsia="Times New Roman" w:hAnsi="Arial" w:cs="Arial"/>
      <w:color w:val="000000" w:themeColor="text1"/>
      <w:lang w:eastAsia="en-GB"/>
    </w:rPr>
  </w:style>
  <w:style w:type="paragraph" w:customStyle="1" w:styleId="PGQuestion-toplevel">
    <w:name w:val="PG Question - top level"/>
    <w:basedOn w:val="Normal"/>
    <w:link w:val="PGQuestion-toplevelChar"/>
    <w:qFormat/>
    <w:rsid w:val="00DF70E0"/>
    <w:pPr>
      <w:tabs>
        <w:tab w:val="right" w:pos="9637"/>
      </w:tabs>
      <w:spacing w:after="120"/>
      <w:ind w:left="425" w:hanging="425"/>
    </w:pPr>
    <w:rPr>
      <w:rFonts w:ascii="Arial" w:eastAsia="Times New Roman" w:hAnsi="Arial" w:cs="Arial"/>
      <w:color w:val="000000" w:themeColor="text1"/>
      <w:lang w:eastAsia="en-GB"/>
    </w:rPr>
  </w:style>
  <w:style w:type="character" w:customStyle="1" w:styleId="PGQuestion-toplevelChar">
    <w:name w:val="PG Question - top level Char"/>
    <w:basedOn w:val="Heading1Char"/>
    <w:link w:val="PGQuestion-toplevel"/>
    <w:rsid w:val="00DF70E0"/>
    <w:rPr>
      <w:rFonts w:ascii="Arial" w:eastAsia="Times New Roman" w:hAnsi="Arial" w:cs="Arial"/>
      <w:color w:val="000000" w:themeColor="text1"/>
      <w:sz w:val="32"/>
      <w:szCs w:val="32"/>
      <w:lang w:eastAsia="en-GB"/>
    </w:rPr>
  </w:style>
  <w:style w:type="character" w:customStyle="1" w:styleId="Heading1Char">
    <w:name w:val="Heading 1 Char"/>
    <w:basedOn w:val="DefaultParagraphFont"/>
    <w:link w:val="Heading1"/>
    <w:uiPriority w:val="9"/>
    <w:rsid w:val="007F5087"/>
    <w:rPr>
      <w:rFonts w:asciiTheme="majorHAnsi" w:eastAsiaTheme="majorEastAsia" w:hAnsiTheme="majorHAnsi" w:cstheme="majorBidi"/>
      <w:color w:val="2F5496" w:themeColor="accent1" w:themeShade="BF"/>
      <w:sz w:val="32"/>
      <w:szCs w:val="32"/>
    </w:rPr>
  </w:style>
  <w:style w:type="paragraph" w:customStyle="1" w:styleId="PGTaskanswer">
    <w:name w:val="PG Task answer"/>
    <w:basedOn w:val="Normal"/>
    <w:link w:val="PGTaskanswerChar"/>
    <w:qFormat/>
    <w:rsid w:val="007F5087"/>
    <w:rPr>
      <w:rFonts w:ascii="Arial" w:hAnsi="Arial" w:cs="Arial"/>
      <w:color w:val="FF0000"/>
    </w:rPr>
  </w:style>
  <w:style w:type="character" w:customStyle="1" w:styleId="PGTaskanswerChar">
    <w:name w:val="PG Task answer Char"/>
    <w:basedOn w:val="DefaultParagraphFont"/>
    <w:link w:val="PGTaskanswer"/>
    <w:rsid w:val="007F5087"/>
    <w:rPr>
      <w:rFonts w:ascii="Arial" w:hAnsi="Arial" w:cs="Arial"/>
      <w:color w:val="FF0000"/>
    </w:rPr>
  </w:style>
  <w:style w:type="table" w:styleId="TableGrid">
    <w:name w:val="Table Grid"/>
    <w:basedOn w:val="TableNormal"/>
    <w:uiPriority w:val="39"/>
    <w:locked/>
    <w:rsid w:val="009A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1543D"/>
    <w:rPr>
      <w:rFonts w:asciiTheme="majorHAnsi" w:eastAsiaTheme="majorEastAsia" w:hAnsiTheme="majorHAnsi" w:cstheme="majorBidi"/>
      <w:color w:val="2F5496" w:themeColor="accent1" w:themeShade="BF"/>
      <w:sz w:val="26"/>
      <w:szCs w:val="26"/>
    </w:rPr>
  </w:style>
  <w:style w:type="paragraph" w:customStyle="1" w:styleId="PGTasktext">
    <w:name w:val="PG Task text"/>
    <w:basedOn w:val="Normal"/>
    <w:link w:val="PGTasktextChar"/>
    <w:qFormat/>
    <w:rsid w:val="00FF1C75"/>
    <w:rPr>
      <w:rFonts w:ascii="Arial" w:hAnsi="Arial" w:cs="Arial"/>
      <w:color w:val="000000" w:themeColor="text1"/>
    </w:rPr>
  </w:style>
  <w:style w:type="character" w:customStyle="1" w:styleId="PGTasktextChar">
    <w:name w:val="PG Task text Char"/>
    <w:basedOn w:val="DefaultParagraphFont"/>
    <w:link w:val="PGTasktext"/>
    <w:rsid w:val="00FF1C75"/>
    <w:rPr>
      <w:rFonts w:ascii="Arial" w:hAnsi="Arial" w:cs="Arial"/>
      <w:color w:val="000000" w:themeColor="text1"/>
    </w:rPr>
  </w:style>
  <w:style w:type="paragraph" w:customStyle="1" w:styleId="PGName-Class">
    <w:name w:val="PG Name-Class"/>
    <w:basedOn w:val="PGWorksheetHeading"/>
    <w:qFormat/>
    <w:rsid w:val="00E63D9A"/>
    <w:pPr>
      <w:tabs>
        <w:tab w:val="left" w:leader="dot" w:pos="6946"/>
        <w:tab w:val="left" w:pos="7088"/>
        <w:tab w:val="right" w:leader="dot" w:pos="9026"/>
      </w:tabs>
      <w:spacing w:before="120" w:after="240"/>
    </w:pPr>
    <w:rPr>
      <w:color w:val="5F5F5F"/>
      <w:sz w:val="22"/>
    </w:rPr>
  </w:style>
  <w:style w:type="paragraph" w:customStyle="1" w:styleId="PGAnswerLineswithtext-numbers">
    <w:name w:val="PG Answer Lines with text-numbers"/>
    <w:basedOn w:val="PGAnswerLines"/>
    <w:qFormat/>
    <w:rsid w:val="006D04DB"/>
    <w:pPr>
      <w:spacing w:before="240" w:line="240" w:lineRule="auto"/>
      <w:ind w:left="406" w:hanging="406"/>
    </w:pPr>
  </w:style>
  <w:style w:type="character" w:customStyle="1" w:styleId="PGMathsTNRItalic">
    <w:name w:val="PG Maths TNR_Italic"/>
    <w:uiPriority w:val="1"/>
    <w:qFormat/>
    <w:rsid w:val="00A36DB3"/>
    <w:rPr>
      <w:rFonts w:ascii="Times New Roman" w:hAnsi="Times New Roman" w:cs="Arial"/>
      <w:i/>
      <w:color w:val="auto"/>
    </w:rPr>
  </w:style>
  <w:style w:type="paragraph" w:styleId="Header">
    <w:name w:val="header"/>
    <w:basedOn w:val="Normal"/>
    <w:link w:val="HeaderChar"/>
    <w:uiPriority w:val="99"/>
    <w:unhideWhenUsed/>
    <w:locked/>
    <w:rsid w:val="00EB36FF"/>
    <w:pPr>
      <w:tabs>
        <w:tab w:val="center" w:pos="4513"/>
        <w:tab w:val="right" w:pos="9026"/>
      </w:tabs>
      <w:spacing w:after="0"/>
    </w:pPr>
  </w:style>
  <w:style w:type="character" w:customStyle="1" w:styleId="HeaderChar">
    <w:name w:val="Header Char"/>
    <w:basedOn w:val="DefaultParagraphFont"/>
    <w:link w:val="Header"/>
    <w:uiPriority w:val="99"/>
    <w:rsid w:val="00EB36FF"/>
  </w:style>
  <w:style w:type="paragraph" w:styleId="Footer">
    <w:name w:val="footer"/>
    <w:basedOn w:val="Normal"/>
    <w:link w:val="FooterChar"/>
    <w:uiPriority w:val="99"/>
    <w:rsid w:val="00EB36FF"/>
    <w:pPr>
      <w:tabs>
        <w:tab w:val="center" w:pos="4513"/>
        <w:tab w:val="right" w:pos="9026"/>
      </w:tabs>
      <w:spacing w:after="0"/>
    </w:pPr>
  </w:style>
  <w:style w:type="character" w:customStyle="1" w:styleId="FooterChar">
    <w:name w:val="Footer Char"/>
    <w:basedOn w:val="DefaultParagraphFont"/>
    <w:link w:val="Footer"/>
    <w:uiPriority w:val="99"/>
    <w:rsid w:val="00F94B97"/>
  </w:style>
  <w:style w:type="paragraph" w:customStyle="1" w:styleId="PGDocumentTitle">
    <w:name w:val="PG Document Title"/>
    <w:basedOn w:val="Normal"/>
    <w:qFormat/>
    <w:rsid w:val="00DF70E0"/>
    <w:pPr>
      <w:tabs>
        <w:tab w:val="right" w:pos="426"/>
      </w:tabs>
      <w:spacing w:before="0" w:after="0"/>
      <w:ind w:right="425"/>
      <w:contextualSpacing/>
    </w:pPr>
    <w:rPr>
      <w:rFonts w:ascii="Arial" w:hAnsi="Arial" w:cs="Arial"/>
      <w:b/>
      <w:color w:val="FFFFFF" w:themeColor="background1"/>
      <w:sz w:val="32"/>
      <w:szCs w:val="36"/>
    </w:rPr>
  </w:style>
  <w:style w:type="paragraph" w:customStyle="1" w:styleId="PGUnitTitle">
    <w:name w:val="PG Unit Title"/>
    <w:basedOn w:val="PGDocumentTitle"/>
    <w:qFormat/>
    <w:rsid w:val="006C0DBE"/>
    <w:rPr>
      <w:b w:val="0"/>
    </w:rPr>
  </w:style>
  <w:style w:type="character" w:customStyle="1" w:styleId="PGRedHighlight">
    <w:name w:val="PG Red Highlight"/>
    <w:uiPriority w:val="1"/>
    <w:qFormat/>
    <w:rsid w:val="00DF70E0"/>
    <w:rPr>
      <w:color w:val="FF0000"/>
    </w:rPr>
  </w:style>
  <w:style w:type="paragraph" w:customStyle="1" w:styleId="PGTaskTitle">
    <w:name w:val="PG Task Title"/>
    <w:basedOn w:val="Normal"/>
    <w:next w:val="Normal"/>
    <w:qFormat/>
    <w:rsid w:val="00FF1C75"/>
    <w:rPr>
      <w:b/>
      <w:sz w:val="28"/>
      <w:szCs w:val="28"/>
    </w:rPr>
  </w:style>
  <w:style w:type="character" w:customStyle="1" w:styleId="PGBold">
    <w:name w:val="PG Bold"/>
    <w:basedOn w:val="DefaultParagraphFont"/>
    <w:uiPriority w:val="1"/>
    <w:qFormat/>
    <w:rsid w:val="00817C86"/>
    <w:rPr>
      <w:b/>
    </w:rPr>
  </w:style>
  <w:style w:type="character" w:customStyle="1" w:styleId="PGItalic">
    <w:name w:val="PG Italic"/>
    <w:uiPriority w:val="1"/>
    <w:qFormat/>
    <w:rsid w:val="006F2ECB"/>
    <w:rPr>
      <w:b w:val="0"/>
      <w:i/>
    </w:rPr>
  </w:style>
  <w:style w:type="character" w:styleId="PlaceholderText">
    <w:name w:val="Placeholder Text"/>
    <w:basedOn w:val="DefaultParagraphFont"/>
    <w:uiPriority w:val="99"/>
    <w:semiHidden/>
    <w:locked/>
    <w:rsid w:val="00617A52"/>
    <w:rPr>
      <w:color w:val="808080"/>
    </w:rPr>
  </w:style>
  <w:style w:type="table" w:customStyle="1" w:styleId="PGTable1">
    <w:name w:val="PG Table 1"/>
    <w:basedOn w:val="TableNormal"/>
    <w:uiPriority w:val="99"/>
    <w:rsid w:val="00DA3491"/>
    <w:pPr>
      <w:spacing w:after="0" w:line="240" w:lineRule="auto"/>
    </w:p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767171"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paragraph" w:customStyle="1" w:styleId="PGTableheader">
    <w:name w:val="PG Table header"/>
    <w:basedOn w:val="Normal"/>
    <w:qFormat/>
    <w:rsid w:val="00DA3491"/>
    <w:pPr>
      <w:spacing w:after="120"/>
    </w:pPr>
    <w:rPr>
      <w:b/>
      <w:color w:val="FFFFFF" w:themeColor="background1"/>
    </w:rPr>
  </w:style>
  <w:style w:type="paragraph" w:customStyle="1" w:styleId="PGTableText">
    <w:name w:val="PG Table Text"/>
    <w:basedOn w:val="PGTasktext"/>
    <w:qFormat/>
    <w:rsid w:val="00DA3491"/>
    <w:pPr>
      <w:spacing w:before="0" w:after="120"/>
    </w:pPr>
  </w:style>
  <w:style w:type="character" w:customStyle="1" w:styleId="PGRedBoldHighlight">
    <w:name w:val="PG Red Bold Highlight"/>
    <w:basedOn w:val="PGRedHighlight"/>
    <w:uiPriority w:val="1"/>
    <w:qFormat/>
    <w:rsid w:val="003B4075"/>
    <w:rPr>
      <w:b/>
      <w:color w:val="FF0000"/>
    </w:rPr>
  </w:style>
  <w:style w:type="paragraph" w:customStyle="1" w:styleId="PGTableHeaderCentred">
    <w:name w:val="PG Table Header Centred"/>
    <w:basedOn w:val="PGTableheader"/>
    <w:qFormat/>
    <w:rsid w:val="00326C7C"/>
    <w:pPr>
      <w:jc w:val="center"/>
    </w:pPr>
    <w:rPr>
      <w:rFonts w:asciiTheme="majorHAnsi" w:hAnsiTheme="majorHAnsi"/>
    </w:rPr>
  </w:style>
  <w:style w:type="paragraph" w:customStyle="1" w:styleId="PGTableTextCentred">
    <w:name w:val="PG Table Text Centred"/>
    <w:basedOn w:val="PGTableText"/>
    <w:qFormat/>
    <w:rsid w:val="00326C7C"/>
    <w:pPr>
      <w:jc w:val="center"/>
    </w:pPr>
  </w:style>
  <w:style w:type="table" w:customStyle="1" w:styleId="PGTable2">
    <w:name w:val="PG Table 2"/>
    <w:basedOn w:val="TableNormal"/>
    <w:uiPriority w:val="99"/>
    <w:rsid w:val="00DA34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767171" w:themeFill="background2" w:themeFillShade="80"/>
        <w:vAlign w:val="center"/>
      </w:tcPr>
    </w:tblStylePr>
  </w:style>
  <w:style w:type="table" w:customStyle="1" w:styleId="PGTable3">
    <w:name w:val="PG Table 3"/>
    <w:basedOn w:val="TableNormal"/>
    <w:uiPriority w:val="99"/>
    <w:rsid w:val="00DA34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767171" w:themeFill="background2" w:themeFillShade="80"/>
        <w:vAlign w:val="center"/>
      </w:tcPr>
    </w:tblStylePr>
    <w:tblStylePr w:type="firstCol">
      <w:pPr>
        <w:jc w:val="left"/>
      </w:pPr>
      <w:tblPr/>
      <w:tcPr>
        <w:shd w:val="clear" w:color="auto" w:fill="767171" w:themeFill="background2" w:themeFillShade="80"/>
        <w:vAlign w:val="center"/>
      </w:tcPr>
    </w:tblStylePr>
  </w:style>
  <w:style w:type="paragraph" w:customStyle="1" w:styleId="BodyTextFirstIndent6">
    <w:name w:val="Body Text First Indent 6"/>
    <w:basedOn w:val="BodyTextFirstIndent2"/>
    <w:next w:val="Signature"/>
    <w:unhideWhenUsed/>
    <w:locked/>
    <w:rsid w:val="00BA1517"/>
    <w:rPr>
      <w:rFonts w:ascii="Museo 700" w:hAnsi="Museo 700"/>
    </w:rPr>
  </w:style>
  <w:style w:type="table" w:styleId="TableGridLight">
    <w:name w:val="Grid Table Light"/>
    <w:basedOn w:val="TableNormal"/>
    <w:uiPriority w:val="40"/>
    <w:locked/>
    <w:rsid w:val="00C36A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semiHidden/>
    <w:unhideWhenUsed/>
    <w:locked/>
    <w:rsid w:val="00BA1517"/>
    <w:pPr>
      <w:spacing w:after="120"/>
      <w:ind w:left="283"/>
    </w:pPr>
  </w:style>
  <w:style w:type="character" w:customStyle="1" w:styleId="BodyTextIndentChar">
    <w:name w:val="Body Text Indent Char"/>
    <w:basedOn w:val="DefaultParagraphFont"/>
    <w:link w:val="BodyTextIndent"/>
    <w:uiPriority w:val="99"/>
    <w:semiHidden/>
    <w:rsid w:val="00BA1517"/>
  </w:style>
  <w:style w:type="paragraph" w:styleId="BodyTextFirstIndent2">
    <w:name w:val="Body Text First Indent 2"/>
    <w:basedOn w:val="BodyTextIndent"/>
    <w:link w:val="BodyTextFirstIndent2Char"/>
    <w:uiPriority w:val="99"/>
    <w:semiHidden/>
    <w:unhideWhenUsed/>
    <w:locked/>
    <w:rsid w:val="00BA151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BA1517"/>
  </w:style>
  <w:style w:type="paragraph" w:styleId="Signature">
    <w:name w:val="Signature"/>
    <w:basedOn w:val="Normal"/>
    <w:link w:val="SignatureChar"/>
    <w:uiPriority w:val="99"/>
    <w:semiHidden/>
    <w:unhideWhenUsed/>
    <w:locked/>
    <w:rsid w:val="00BA1517"/>
    <w:pPr>
      <w:spacing w:before="0" w:after="0"/>
      <w:ind w:left="4252"/>
    </w:pPr>
  </w:style>
  <w:style w:type="character" w:customStyle="1" w:styleId="SignatureChar">
    <w:name w:val="Signature Char"/>
    <w:basedOn w:val="DefaultParagraphFont"/>
    <w:link w:val="Signature"/>
    <w:uiPriority w:val="99"/>
    <w:semiHidden/>
    <w:rsid w:val="00BA1517"/>
  </w:style>
  <w:style w:type="table" w:customStyle="1" w:styleId="PGTable4">
    <w:name w:val="PG Table 4"/>
    <w:basedOn w:val="TableNormal"/>
    <w:uiPriority w:val="99"/>
    <w:rsid w:val="00C603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GBoldItalic">
    <w:name w:val="PG Bold Italic"/>
    <w:basedOn w:val="DefaultParagraphFont"/>
    <w:uiPriority w:val="1"/>
    <w:qFormat/>
    <w:rsid w:val="000278D2"/>
    <w:rPr>
      <w:b/>
      <w:i/>
    </w:rPr>
  </w:style>
  <w:style w:type="paragraph" w:customStyle="1" w:styleId="PGTasktextbullets">
    <w:name w:val="PG Task text bullets"/>
    <w:basedOn w:val="PGTasktext"/>
    <w:qFormat/>
    <w:rsid w:val="006072E7"/>
    <w:pPr>
      <w:numPr>
        <w:numId w:val="7"/>
      </w:numPr>
      <w:ind w:left="425" w:hanging="425"/>
    </w:pPr>
  </w:style>
  <w:style w:type="paragraph" w:customStyle="1" w:styleId="PGtaskanswerbullets">
    <w:name w:val="PG task answer bullets"/>
    <w:basedOn w:val="PGTaskanswer"/>
    <w:qFormat/>
    <w:rsid w:val="00C0069F"/>
    <w:pPr>
      <w:numPr>
        <w:numId w:val="8"/>
      </w:numPr>
    </w:pPr>
  </w:style>
  <w:style w:type="paragraph" w:customStyle="1" w:styleId="PGQuestion-Topbullets">
    <w:name w:val="PG Question - Top bullets"/>
    <w:basedOn w:val="PGQuestion-toplevel"/>
    <w:qFormat/>
    <w:rsid w:val="006072E7"/>
    <w:pPr>
      <w:numPr>
        <w:numId w:val="9"/>
      </w:numPr>
      <w:ind w:left="850" w:hanging="425"/>
    </w:pPr>
  </w:style>
  <w:style w:type="paragraph" w:customStyle="1" w:styleId="PGAnswers-Topbullets">
    <w:name w:val="PG Answers - Top bullets"/>
    <w:basedOn w:val="PGAnswers-toplevel"/>
    <w:qFormat/>
    <w:rsid w:val="006072E7"/>
    <w:pPr>
      <w:numPr>
        <w:numId w:val="10"/>
      </w:numPr>
    </w:pPr>
  </w:style>
  <w:style w:type="paragraph" w:customStyle="1" w:styleId="PGQuestion-2ndbullets">
    <w:name w:val="PG Question - 2nd bullets"/>
    <w:basedOn w:val="PGQuestion-2ndlevel"/>
    <w:qFormat/>
    <w:rsid w:val="00C34EDE"/>
    <w:pPr>
      <w:numPr>
        <w:numId w:val="11"/>
      </w:numPr>
      <w:ind w:left="1276" w:hanging="425"/>
    </w:pPr>
  </w:style>
  <w:style w:type="paragraph" w:customStyle="1" w:styleId="PGAnswers2ndbullets">
    <w:name w:val="PG Answers 2nd bullets"/>
    <w:basedOn w:val="PGAnswers-2ndlevel"/>
    <w:qFormat/>
    <w:rsid w:val="00C34EDE"/>
    <w:pPr>
      <w:numPr>
        <w:numId w:val="12"/>
      </w:numPr>
      <w:ind w:left="1276" w:hanging="425"/>
    </w:pPr>
  </w:style>
  <w:style w:type="paragraph" w:customStyle="1" w:styleId="PGQuestion-3rdbullets">
    <w:name w:val="PG Question - 3rd bullets"/>
    <w:basedOn w:val="PGQuestion-3rdlevel"/>
    <w:qFormat/>
    <w:rsid w:val="00C34EDE"/>
    <w:pPr>
      <w:numPr>
        <w:numId w:val="13"/>
      </w:numPr>
      <w:ind w:left="1559" w:hanging="425"/>
    </w:pPr>
  </w:style>
  <w:style w:type="paragraph" w:customStyle="1" w:styleId="PGAnswers-3rdbullets">
    <w:name w:val="PG Answers - 3rd bullets"/>
    <w:basedOn w:val="PGAnswers-3rdlevel"/>
    <w:qFormat/>
    <w:rsid w:val="00C34EDE"/>
    <w:pPr>
      <w:numPr>
        <w:numId w:val="14"/>
      </w:numPr>
      <w:ind w:left="1729" w:hanging="425"/>
    </w:pPr>
  </w:style>
  <w:style w:type="paragraph" w:styleId="BalloonText">
    <w:name w:val="Balloon Text"/>
    <w:basedOn w:val="Normal"/>
    <w:link w:val="BalloonTextChar"/>
    <w:uiPriority w:val="99"/>
    <w:semiHidden/>
    <w:unhideWhenUsed/>
    <w:locked/>
    <w:rsid w:val="00C0069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69F"/>
    <w:rPr>
      <w:rFonts w:ascii="Segoe UI" w:hAnsi="Segoe UI" w:cs="Segoe UI"/>
      <w:sz w:val="18"/>
      <w:szCs w:val="18"/>
    </w:rPr>
  </w:style>
  <w:style w:type="paragraph" w:customStyle="1" w:styleId="Tasktext">
    <w:name w:val="Task text"/>
    <w:basedOn w:val="Normal"/>
    <w:link w:val="TasktextChar"/>
    <w:qFormat/>
    <w:rsid w:val="009A6361"/>
    <w:pPr>
      <w:spacing w:before="0" w:after="160" w:line="259" w:lineRule="auto"/>
    </w:pPr>
    <w:rPr>
      <w:rFonts w:ascii="Arial" w:hAnsi="Arial" w:cs="Arial"/>
      <w:color w:val="000000" w:themeColor="text1"/>
    </w:rPr>
  </w:style>
  <w:style w:type="character" w:customStyle="1" w:styleId="TasktextChar">
    <w:name w:val="Task text Char"/>
    <w:basedOn w:val="DefaultParagraphFont"/>
    <w:link w:val="Tasktext"/>
    <w:rsid w:val="009A6361"/>
    <w:rPr>
      <w:rFonts w:ascii="Arial" w:hAnsi="Arial" w:cs="Arial"/>
      <w:color w:val="000000" w:themeColor="text1"/>
    </w:rPr>
  </w:style>
  <w:style w:type="paragraph" w:customStyle="1" w:styleId="Tasknumber">
    <w:name w:val="Task number"/>
    <w:basedOn w:val="Normal"/>
    <w:link w:val="TasknumberChar"/>
    <w:qFormat/>
    <w:rsid w:val="00CF29F4"/>
    <w:pPr>
      <w:spacing w:before="0" w:after="160" w:line="259" w:lineRule="auto"/>
    </w:pPr>
    <w:rPr>
      <w:rFonts w:ascii="Arial" w:hAnsi="Arial" w:cs="Arial"/>
      <w:b/>
      <w:color w:val="000000" w:themeColor="text1"/>
      <w:sz w:val="28"/>
    </w:rPr>
  </w:style>
  <w:style w:type="character" w:customStyle="1" w:styleId="TasknumberChar">
    <w:name w:val="Task number Char"/>
    <w:basedOn w:val="DefaultParagraphFont"/>
    <w:link w:val="Tasknumber"/>
    <w:rsid w:val="00CF29F4"/>
    <w:rPr>
      <w:rFonts w:ascii="Arial" w:hAnsi="Arial" w:cs="Arial"/>
      <w:b/>
      <w:color w:val="000000" w:themeColor="text1"/>
      <w:sz w:val="28"/>
    </w:rPr>
  </w:style>
  <w:style w:type="paragraph" w:customStyle="1" w:styleId="Taskanswer">
    <w:name w:val="Task answer"/>
    <w:basedOn w:val="Normal"/>
    <w:link w:val="TaskanswerChar"/>
    <w:qFormat/>
    <w:rsid w:val="007A2C73"/>
    <w:pPr>
      <w:spacing w:before="0" w:after="160" w:line="259" w:lineRule="auto"/>
    </w:pPr>
    <w:rPr>
      <w:rFonts w:ascii="Arial" w:hAnsi="Arial" w:cs="Arial"/>
      <w:color w:val="FF0000"/>
    </w:rPr>
  </w:style>
  <w:style w:type="character" w:customStyle="1" w:styleId="TaskanswerChar">
    <w:name w:val="Task answer Char"/>
    <w:basedOn w:val="DefaultParagraphFont"/>
    <w:link w:val="Taskanswer"/>
    <w:rsid w:val="007A2C73"/>
    <w:rPr>
      <w:rFonts w:ascii="Arial" w:hAnsi="Arial"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Bloys\Documents\Custom%20Office%20Templates\PG%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c4b9e2c0e455e51b0b5566c8c481736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7e2b83479773afbe70a8cda7143781fe"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EC47-A706-4AA7-836B-6090F59F7D51}">
  <ds:schemaRefs>
    <ds:schemaRef ds:uri="http://schemas.microsoft.com/sharepoint/v3/contenttype/forms"/>
  </ds:schemaRefs>
</ds:datastoreItem>
</file>

<file path=customXml/itemProps2.xml><?xml version="1.0" encoding="utf-8"?>
<ds:datastoreItem xmlns:ds="http://schemas.openxmlformats.org/officeDocument/2006/customXml" ds:itemID="{A98FC766-1F45-44F3-B83D-C2D1F6CD8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F4D01-7261-4756-8B60-087951A625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C14695-CB9A-438C-AE8E-5FA9CE63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PG styles</Template>
  <TotalTime>9</TotalTime>
  <Pages>4</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12</cp:revision>
  <dcterms:created xsi:type="dcterms:W3CDTF">2019-02-18T16:04:00Z</dcterms:created>
  <dcterms:modified xsi:type="dcterms:W3CDTF">2019-02-27T15:51:00Z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