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6A6BA" w14:textId="77777777" w:rsidR="00FA1D4F" w:rsidRDefault="00FA1D4F" w:rsidP="00FA1D4F">
      <w:pPr>
        <w:pStyle w:val="PGWorksheetHeading"/>
        <w:tabs>
          <w:tab w:val="left" w:leader="dot" w:pos="4536"/>
          <w:tab w:val="left" w:pos="4678"/>
          <w:tab w:val="left" w:leader="dot" w:pos="6663"/>
          <w:tab w:val="left" w:pos="6804"/>
          <w:tab w:val="left" w:leader="dot" w:pos="8647"/>
          <w:tab w:val="right" w:pos="9026"/>
        </w:tabs>
        <w:spacing w:before="120" w:after="240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>Name:</w:t>
      </w:r>
      <w:r>
        <w:rPr>
          <w:rFonts w:cs="Arial"/>
          <w:b w:val="0"/>
          <w:color w:val="auto"/>
          <w:sz w:val="22"/>
        </w:rPr>
        <w:tab/>
      </w:r>
      <w:r>
        <w:rPr>
          <w:rFonts w:cs="Arial"/>
          <w:b w:val="0"/>
          <w:color w:val="auto"/>
          <w:sz w:val="22"/>
        </w:rPr>
        <w:tab/>
      </w:r>
      <w:r>
        <w:rPr>
          <w:rFonts w:cs="Arial"/>
          <w:color w:val="auto"/>
          <w:sz w:val="22"/>
        </w:rPr>
        <w:t>Form:</w:t>
      </w:r>
      <w:r>
        <w:rPr>
          <w:rFonts w:cs="Arial"/>
          <w:b w:val="0"/>
          <w:color w:val="auto"/>
          <w:sz w:val="22"/>
        </w:rPr>
        <w:tab/>
      </w:r>
      <w:r>
        <w:rPr>
          <w:rFonts w:cs="Arial"/>
          <w:color w:val="auto"/>
          <w:sz w:val="22"/>
        </w:rPr>
        <w:t xml:space="preserve"> Marks:</w:t>
      </w:r>
      <w:r>
        <w:rPr>
          <w:rFonts w:cs="Arial"/>
          <w:b w:val="0"/>
          <w:color w:val="auto"/>
          <w:sz w:val="22"/>
        </w:rPr>
        <w:tab/>
      </w:r>
      <w:r>
        <w:rPr>
          <w:rFonts w:cs="Arial"/>
          <w:b w:val="0"/>
          <w:color w:val="auto"/>
          <w:sz w:val="22"/>
        </w:rPr>
        <w:tab/>
      </w:r>
      <w:r>
        <w:rPr>
          <w:rFonts w:cs="Arial"/>
          <w:color w:val="auto"/>
          <w:sz w:val="22"/>
        </w:rPr>
        <w:t>/ 14</w:t>
      </w:r>
    </w:p>
    <w:p w14:paraId="7F571485" w14:textId="77777777" w:rsidR="00FA1D4F" w:rsidRDefault="00FA1D4F" w:rsidP="00FA1D4F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 w:line="240" w:lineRule="auto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 xml:space="preserve"> </w:t>
      </w:r>
    </w:p>
    <w:p w14:paraId="0CAE4CF8" w14:textId="77777777" w:rsidR="005254A7" w:rsidRPr="003B01DA" w:rsidRDefault="005254A7" w:rsidP="00616F72">
      <w:pPr>
        <w:pStyle w:val="Tasknumber"/>
      </w:pPr>
      <w:r w:rsidRPr="003B01DA">
        <w:t>Task 1</w:t>
      </w:r>
    </w:p>
    <w:p w14:paraId="15CB79DF" w14:textId="77777777" w:rsidR="0097072A" w:rsidRDefault="0097072A" w:rsidP="0097072A">
      <w:pPr>
        <w:pStyle w:val="Tasknumber"/>
        <w:rPr>
          <w:b w:val="0"/>
          <w:sz w:val="22"/>
        </w:rPr>
      </w:pPr>
      <w:r w:rsidRPr="0097072A">
        <w:rPr>
          <w:b w:val="0"/>
          <w:sz w:val="22"/>
        </w:rPr>
        <w:t>Look carefully at the p</w:t>
      </w:r>
      <w:bookmarkStart w:id="0" w:name="_GoBack"/>
      <w:bookmarkEnd w:id="0"/>
      <w:r w:rsidRPr="0097072A">
        <w:rPr>
          <w:b w:val="0"/>
          <w:sz w:val="22"/>
        </w:rPr>
        <w:t xml:space="preserve">roducts in the table below. Think about </w:t>
      </w:r>
      <w:r w:rsidR="00E016C5">
        <w:rPr>
          <w:b w:val="0"/>
          <w:sz w:val="22"/>
        </w:rPr>
        <w:t xml:space="preserve">which </w:t>
      </w:r>
      <w:proofErr w:type="gramStart"/>
      <w:r w:rsidR="00E016C5">
        <w:rPr>
          <w:b w:val="0"/>
          <w:sz w:val="22"/>
        </w:rPr>
        <w:t>is the most appropriate</w:t>
      </w:r>
      <w:r w:rsidR="00F656FD">
        <w:rPr>
          <w:b w:val="0"/>
          <w:sz w:val="22"/>
        </w:rPr>
        <w:t xml:space="preserve"> method of production</w:t>
      </w:r>
      <w:proofErr w:type="gramEnd"/>
      <w:r w:rsidR="00F656FD">
        <w:rPr>
          <w:b w:val="0"/>
          <w:sz w:val="22"/>
        </w:rPr>
        <w:t xml:space="preserve"> and </w:t>
      </w:r>
      <w:r w:rsidRPr="0097072A">
        <w:rPr>
          <w:b w:val="0"/>
          <w:sz w:val="22"/>
        </w:rPr>
        <w:t>fill in the table.</w:t>
      </w:r>
    </w:p>
    <w:tbl>
      <w:tblPr>
        <w:tblW w:w="893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12"/>
        <w:gridCol w:w="2268"/>
        <w:gridCol w:w="2268"/>
        <w:gridCol w:w="2182"/>
      </w:tblGrid>
      <w:tr w:rsidR="0097072A" w14:paraId="4CD7C4CB" w14:textId="77777777" w:rsidTr="009C5718">
        <w:trPr>
          <w:trHeight w:val="2816"/>
          <w:jc w:val="center"/>
        </w:trPr>
        <w:tc>
          <w:tcPr>
            <w:tcW w:w="2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0F2732" w14:textId="77777777" w:rsidR="0097072A" w:rsidRDefault="0097072A" w:rsidP="0080062F">
            <w:pPr>
              <w:pStyle w:val="TableContents"/>
              <w:snapToGrid w:val="0"/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5F7211" w14:textId="77777777" w:rsidR="00E016C5" w:rsidRDefault="00EA20CD" w:rsidP="009C5718">
            <w:pPr>
              <w:pStyle w:val="TableContents"/>
              <w:snapToGrid w:val="0"/>
              <w:spacing w:after="0"/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13BA61B" wp14:editId="58601C6B">
                  <wp:extent cx="1278496" cy="1537335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ut_bolt_shutterstock_640494502_crop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39" cy="1550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A7EC43" w14:textId="77777777" w:rsidR="0097072A" w:rsidRDefault="005331F6" w:rsidP="0080062F">
            <w:pPr>
              <w:pStyle w:val="TableContents"/>
              <w:snapToGrid w:val="0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A2F2110" wp14:editId="7D146E1A">
                  <wp:extent cx="1355221" cy="160451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dern_Chair_shutterstock_111013973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96" t="11850" r="46789" b="6009"/>
                          <a:stretch/>
                        </pic:blipFill>
                        <pic:spPr bwMode="auto">
                          <a:xfrm>
                            <a:off x="0" y="0"/>
                            <a:ext cx="1383503" cy="1637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1FAA5F" w14:textId="77777777" w:rsidR="0097072A" w:rsidRDefault="005331F6" w:rsidP="005331F6">
            <w:pPr>
              <w:pStyle w:val="TableContents"/>
              <w:snapToGrid w:val="0"/>
              <w:jc w:val="center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3D0CF10" wp14:editId="4CA456C7">
                  <wp:extent cx="1206500" cy="1690256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andmade_scarf_shutterstock_359913116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3" b="5323"/>
                          <a:stretch/>
                        </pic:blipFill>
                        <pic:spPr bwMode="auto">
                          <a:xfrm>
                            <a:off x="0" y="0"/>
                            <a:ext cx="1226608" cy="171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72A" w14:paraId="1AFB21BF" w14:textId="77777777" w:rsidTr="005331F6">
        <w:trPr>
          <w:jc w:val="center"/>
        </w:trPr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58820" w14:textId="77777777" w:rsidR="0097072A" w:rsidRDefault="0097072A" w:rsidP="0080062F">
            <w:pPr>
              <w:pStyle w:val="TableContents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Suggest </w:t>
            </w:r>
            <w:r>
              <w:rPr>
                <w:rFonts w:ascii="Arial" w:hAnsi="Arial" w:cs="Arial"/>
                <w:b/>
                <w:bCs/>
              </w:rPr>
              <w:t>one</w:t>
            </w:r>
            <w:r>
              <w:rPr>
                <w:rFonts w:ascii="Arial" w:hAnsi="Arial" w:cs="Arial"/>
              </w:rPr>
              <w:t xml:space="preserve"> suitable scale of production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63E813" w14:textId="79BFFFE3" w:rsidR="0097072A" w:rsidRDefault="0097072A" w:rsidP="0080062F">
            <w:pPr>
              <w:pStyle w:val="TableContents"/>
              <w:rPr>
                <w:rFonts w:ascii="Arial" w:hAnsi="Arial" w:cs="Arial"/>
                <w:color w:val="FF000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CB0070" w14:textId="40E38C37" w:rsidR="0097072A" w:rsidRDefault="0097072A" w:rsidP="0080062F">
            <w:pPr>
              <w:pStyle w:val="TableContents"/>
              <w:rPr>
                <w:rFonts w:ascii="Arial" w:hAnsi="Arial" w:cs="Arial"/>
                <w:color w:val="FF0000"/>
              </w:rPr>
            </w:pP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DC92DE" w14:textId="0F5166DB" w:rsidR="0097072A" w:rsidRDefault="0097072A" w:rsidP="0080062F">
            <w:pPr>
              <w:pStyle w:val="TableContents"/>
            </w:pPr>
          </w:p>
        </w:tc>
      </w:tr>
      <w:tr w:rsidR="0097072A" w14:paraId="0FE81D72" w14:textId="77777777" w:rsidTr="00FA1D4F">
        <w:trPr>
          <w:trHeight w:val="7245"/>
          <w:jc w:val="center"/>
        </w:trPr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4A60B9" w14:textId="77777777" w:rsidR="0097072A" w:rsidRDefault="0097072A" w:rsidP="0080062F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Give </w:t>
            </w:r>
            <w:r>
              <w:rPr>
                <w:rFonts w:ascii="Arial" w:hAnsi="Arial" w:cs="Arial"/>
                <w:b/>
                <w:bCs/>
              </w:rPr>
              <w:t>three</w:t>
            </w:r>
            <w:r>
              <w:rPr>
                <w:rFonts w:ascii="Arial" w:hAnsi="Arial" w:cs="Arial"/>
              </w:rPr>
              <w:t xml:space="preserve"> reasons </w:t>
            </w:r>
            <w:r w:rsidR="00F656FD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(per product) for your choice</w:t>
            </w:r>
          </w:p>
          <w:p w14:paraId="536D65DC" w14:textId="77777777" w:rsidR="004C3012" w:rsidRDefault="004C3012" w:rsidP="0080062F">
            <w:pPr>
              <w:pStyle w:val="TableContents"/>
              <w:rPr>
                <w:rFonts w:ascii="Arial" w:hAnsi="Arial" w:cs="Arial"/>
                <w:color w:val="FF0000"/>
              </w:rPr>
            </w:pPr>
          </w:p>
          <w:p w14:paraId="26E97BCB" w14:textId="77777777" w:rsidR="004C3012" w:rsidRDefault="004C3012" w:rsidP="0080062F">
            <w:pPr>
              <w:pStyle w:val="TableContents"/>
              <w:rPr>
                <w:rFonts w:ascii="Arial" w:hAnsi="Arial" w:cs="Arial"/>
                <w:color w:val="FF0000"/>
              </w:rPr>
            </w:pPr>
          </w:p>
          <w:p w14:paraId="663EF089" w14:textId="77777777" w:rsidR="004C3012" w:rsidRDefault="004C3012" w:rsidP="0080062F">
            <w:pPr>
              <w:pStyle w:val="TableContents"/>
              <w:rPr>
                <w:rFonts w:ascii="Arial" w:hAnsi="Arial" w:cs="Arial"/>
                <w:color w:val="FF0000"/>
              </w:rPr>
            </w:pPr>
          </w:p>
          <w:p w14:paraId="179EB727" w14:textId="77777777" w:rsidR="004C3012" w:rsidRDefault="004C3012" w:rsidP="0080062F">
            <w:pPr>
              <w:pStyle w:val="TableContents"/>
              <w:rPr>
                <w:rFonts w:ascii="Arial" w:hAnsi="Arial" w:cs="Arial"/>
                <w:color w:val="FF0000"/>
              </w:rPr>
            </w:pPr>
          </w:p>
          <w:p w14:paraId="3EE4FE8D" w14:textId="77777777" w:rsidR="004C3012" w:rsidRDefault="004C3012" w:rsidP="0080062F">
            <w:pPr>
              <w:pStyle w:val="TableContents"/>
              <w:rPr>
                <w:rFonts w:ascii="Arial" w:hAnsi="Arial" w:cs="Arial"/>
                <w:color w:val="FF0000"/>
              </w:rPr>
            </w:pPr>
          </w:p>
          <w:p w14:paraId="72064794" w14:textId="77777777" w:rsidR="004C3012" w:rsidRDefault="004C3012" w:rsidP="0080062F">
            <w:pPr>
              <w:pStyle w:val="TableContents"/>
              <w:rPr>
                <w:rFonts w:ascii="Arial" w:hAnsi="Arial" w:cs="Arial"/>
                <w:color w:val="FF0000"/>
              </w:rPr>
            </w:pPr>
          </w:p>
          <w:p w14:paraId="75F4E93B" w14:textId="77777777" w:rsidR="004C3012" w:rsidRDefault="004C3012" w:rsidP="0080062F">
            <w:pPr>
              <w:pStyle w:val="TableContents"/>
              <w:rPr>
                <w:rFonts w:ascii="Arial" w:hAnsi="Arial" w:cs="Arial"/>
                <w:color w:val="FF0000"/>
              </w:rPr>
            </w:pPr>
          </w:p>
          <w:p w14:paraId="4FA46F00" w14:textId="77777777" w:rsidR="00925186" w:rsidRDefault="00925186" w:rsidP="0080062F">
            <w:pPr>
              <w:pStyle w:val="TableContents"/>
              <w:rPr>
                <w:rFonts w:ascii="Arial" w:hAnsi="Arial" w:cs="Arial"/>
                <w:color w:val="FF0000"/>
              </w:rPr>
            </w:pPr>
          </w:p>
          <w:p w14:paraId="7243227F" w14:textId="77777777" w:rsidR="00925186" w:rsidRDefault="00925186" w:rsidP="0080062F">
            <w:pPr>
              <w:pStyle w:val="TableContents"/>
              <w:rPr>
                <w:rFonts w:ascii="Arial" w:hAnsi="Arial" w:cs="Arial"/>
                <w:color w:val="FF0000"/>
              </w:rPr>
            </w:pPr>
          </w:p>
          <w:p w14:paraId="148F57A1" w14:textId="77777777" w:rsidR="00925186" w:rsidRDefault="00925186" w:rsidP="0080062F">
            <w:pPr>
              <w:pStyle w:val="TableContents"/>
              <w:rPr>
                <w:rFonts w:ascii="Arial" w:hAnsi="Arial" w:cs="Arial"/>
                <w:color w:val="FF0000"/>
              </w:rPr>
            </w:pPr>
          </w:p>
          <w:p w14:paraId="5A2167C5" w14:textId="77777777" w:rsidR="00925186" w:rsidRDefault="00925186" w:rsidP="0080062F">
            <w:pPr>
              <w:pStyle w:val="TableContents"/>
              <w:rPr>
                <w:rFonts w:ascii="Arial" w:hAnsi="Arial" w:cs="Arial"/>
                <w:color w:val="FF0000"/>
              </w:rPr>
            </w:pPr>
          </w:p>
          <w:p w14:paraId="4E96D7D1" w14:textId="77777777" w:rsidR="00925186" w:rsidRDefault="00925186" w:rsidP="0080062F">
            <w:pPr>
              <w:pStyle w:val="TableContents"/>
              <w:rPr>
                <w:rFonts w:ascii="Arial" w:hAnsi="Arial" w:cs="Arial"/>
                <w:color w:val="FF0000"/>
              </w:rPr>
            </w:pPr>
          </w:p>
          <w:p w14:paraId="0BE2524F" w14:textId="77777777" w:rsidR="00925186" w:rsidRDefault="00925186" w:rsidP="0080062F">
            <w:pPr>
              <w:pStyle w:val="TableContents"/>
              <w:rPr>
                <w:rFonts w:ascii="Arial" w:hAnsi="Arial" w:cs="Arial"/>
                <w:color w:val="FF0000"/>
              </w:rPr>
            </w:pPr>
          </w:p>
          <w:p w14:paraId="047C4AF6" w14:textId="77777777" w:rsidR="00925186" w:rsidRDefault="00925186" w:rsidP="0080062F">
            <w:pPr>
              <w:pStyle w:val="TableContents"/>
              <w:rPr>
                <w:rFonts w:ascii="Arial" w:hAnsi="Arial" w:cs="Arial"/>
                <w:color w:val="FF000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BAC92D" w14:textId="1FDDDC77" w:rsidR="009D1BCD" w:rsidRDefault="009D1BCD" w:rsidP="0080062F">
            <w:pPr>
              <w:pStyle w:val="TableContents"/>
              <w:rPr>
                <w:rFonts w:ascii="Arial" w:hAnsi="Arial" w:cs="Arial"/>
                <w:color w:val="FF000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359BE9" w14:textId="1D5F92D4" w:rsidR="00514CDC" w:rsidRDefault="00514CDC" w:rsidP="004A3B2D">
            <w:pPr>
              <w:pStyle w:val="TableContents"/>
              <w:rPr>
                <w:rFonts w:ascii="Arial" w:hAnsi="Arial" w:cs="Arial"/>
                <w:color w:val="FF0000"/>
              </w:rPr>
            </w:pPr>
          </w:p>
        </w:tc>
        <w:tc>
          <w:tcPr>
            <w:tcW w:w="21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991C86" w14:textId="54EC7BAC" w:rsidR="0097072A" w:rsidRPr="00514CDC" w:rsidRDefault="0097072A" w:rsidP="0080062F">
            <w:pPr>
              <w:pStyle w:val="TableContents"/>
              <w:rPr>
                <w:rFonts w:ascii="Arial" w:hAnsi="Arial" w:cs="Arial"/>
                <w:color w:val="FF0000"/>
              </w:rPr>
            </w:pPr>
          </w:p>
        </w:tc>
      </w:tr>
    </w:tbl>
    <w:p w14:paraId="56BE4CF2" w14:textId="77777777" w:rsidR="0097072A" w:rsidRDefault="0097072A" w:rsidP="003F0995">
      <w:pPr>
        <w:rPr>
          <w:rFonts w:ascii="Arial" w:hAnsi="Arial" w:cs="Arial"/>
          <w:color w:val="000000" w:themeColor="text1"/>
        </w:rPr>
      </w:pPr>
    </w:p>
    <w:p w14:paraId="43CCA5CB" w14:textId="77777777" w:rsidR="001A699D" w:rsidRDefault="001A699D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0D1E47AD" w14:textId="1228D6FF" w:rsidR="003F0995" w:rsidRDefault="003F0995" w:rsidP="003F0995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2 </w:t>
      </w:r>
    </w:p>
    <w:p w14:paraId="5DB05F7C" w14:textId="77777777" w:rsidR="0097072A" w:rsidRDefault="0097072A" w:rsidP="0097072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Read the company profile below.</w:t>
      </w:r>
    </w:p>
    <w:p w14:paraId="524BF542" w14:textId="77777777" w:rsidR="00F337B8" w:rsidRPr="00F337B8" w:rsidRDefault="00F337B8" w:rsidP="00F337B8">
      <w:pPr>
        <w:rPr>
          <w:rFonts w:ascii="Arial" w:hAnsi="Arial" w:cs="Arial"/>
          <w:b/>
          <w:bCs/>
          <w:u w:val="single"/>
        </w:rPr>
      </w:pPr>
      <w:proofErr w:type="spellStart"/>
      <w:r w:rsidRPr="00F337B8">
        <w:rPr>
          <w:rFonts w:ascii="Arial" w:hAnsi="Arial" w:cs="Arial"/>
          <w:b/>
          <w:bCs/>
          <w:u w:val="single"/>
        </w:rPr>
        <w:t>Plast</w:t>
      </w:r>
      <w:proofErr w:type="spellEnd"/>
      <w:r w:rsidRPr="00F337B8">
        <w:rPr>
          <w:rFonts w:ascii="Arial" w:hAnsi="Arial" w:cs="Arial"/>
          <w:b/>
          <w:bCs/>
          <w:u w:val="single"/>
        </w:rPr>
        <w:t xml:space="preserve">-eco </w:t>
      </w:r>
      <w:r>
        <w:rPr>
          <w:rFonts w:ascii="Arial" w:hAnsi="Arial" w:cs="Arial"/>
          <w:b/>
          <w:bCs/>
          <w:u w:val="single"/>
        </w:rPr>
        <w:t>M</w:t>
      </w:r>
      <w:r w:rsidRPr="00F337B8">
        <w:rPr>
          <w:rFonts w:ascii="Arial" w:hAnsi="Arial" w:cs="Arial"/>
          <w:b/>
          <w:bCs/>
          <w:u w:val="single"/>
        </w:rPr>
        <w:t>ouldings</w:t>
      </w:r>
      <w:r>
        <w:rPr>
          <w:rFonts w:ascii="Arial" w:hAnsi="Arial" w:cs="Arial"/>
          <w:b/>
          <w:bCs/>
          <w:u w:val="single"/>
        </w:rPr>
        <w:t xml:space="preserve"> Inc</w:t>
      </w:r>
    </w:p>
    <w:p w14:paraId="470CBD51" w14:textId="77777777" w:rsidR="0097072A" w:rsidRPr="0097072A" w:rsidRDefault="00F337B8" w:rsidP="0097072A">
      <w:pPr>
        <w:rPr>
          <w:rFonts w:ascii="Arial" w:hAnsi="Arial" w:cs="Arial"/>
          <w:i/>
          <w:color w:val="000000" w:themeColor="text1"/>
        </w:rPr>
      </w:pPr>
      <w:proofErr w:type="spellStart"/>
      <w:r w:rsidRPr="00F337B8">
        <w:rPr>
          <w:rFonts w:ascii="Arial" w:hAnsi="Arial" w:cs="Arial"/>
          <w:i/>
          <w:color w:val="000000" w:themeColor="text1"/>
        </w:rPr>
        <w:t>Plast</w:t>
      </w:r>
      <w:proofErr w:type="spellEnd"/>
      <w:r w:rsidRPr="00F337B8">
        <w:rPr>
          <w:rFonts w:ascii="Arial" w:hAnsi="Arial" w:cs="Arial"/>
          <w:i/>
          <w:color w:val="000000" w:themeColor="text1"/>
        </w:rPr>
        <w:t>-eco Mouldings Inc</w:t>
      </w:r>
      <w:r w:rsidR="0097072A" w:rsidRPr="0097072A">
        <w:rPr>
          <w:rFonts w:ascii="Arial" w:hAnsi="Arial" w:cs="Arial"/>
          <w:i/>
          <w:color w:val="000000" w:themeColor="text1"/>
        </w:rPr>
        <w:t xml:space="preserve"> </w:t>
      </w:r>
      <w:r w:rsidR="007076A1">
        <w:rPr>
          <w:rFonts w:ascii="Arial" w:hAnsi="Arial" w:cs="Arial"/>
          <w:i/>
          <w:color w:val="000000" w:themeColor="text1"/>
        </w:rPr>
        <w:t>is</w:t>
      </w:r>
      <w:r w:rsidR="0097072A" w:rsidRPr="0097072A">
        <w:rPr>
          <w:rFonts w:ascii="Arial" w:hAnsi="Arial" w:cs="Arial"/>
          <w:i/>
          <w:color w:val="000000" w:themeColor="text1"/>
        </w:rPr>
        <w:t xml:space="preserve"> an established manufacturing outfit producing injection moulded plastic storage solutions (boxes, bins, pallets etc.). They manufacture </w:t>
      </w:r>
      <w:r w:rsidR="00925186">
        <w:rPr>
          <w:rFonts w:ascii="Arial" w:hAnsi="Arial" w:cs="Arial"/>
          <w:i/>
          <w:color w:val="000000" w:themeColor="text1"/>
        </w:rPr>
        <w:t>in a</w:t>
      </w:r>
      <w:r w:rsidR="0097072A" w:rsidRPr="0097072A">
        <w:rPr>
          <w:rFonts w:ascii="Arial" w:hAnsi="Arial" w:cs="Arial"/>
          <w:i/>
          <w:color w:val="000000" w:themeColor="text1"/>
        </w:rPr>
        <w:t xml:space="preserve"> large warehouse in East London</w:t>
      </w:r>
      <w:r w:rsidR="00925186">
        <w:rPr>
          <w:rFonts w:ascii="Arial" w:hAnsi="Arial" w:cs="Arial"/>
          <w:i/>
          <w:color w:val="000000" w:themeColor="text1"/>
        </w:rPr>
        <w:t>,</w:t>
      </w:r>
      <w:r w:rsidR="0097072A" w:rsidRPr="0097072A">
        <w:rPr>
          <w:rFonts w:ascii="Arial" w:hAnsi="Arial" w:cs="Arial"/>
          <w:i/>
          <w:color w:val="000000" w:themeColor="text1"/>
        </w:rPr>
        <w:t xml:space="preserve"> half of which is plant (two injection moulding units) and the rest of which is divided betwee</w:t>
      </w:r>
      <w:r w:rsidR="00925186">
        <w:rPr>
          <w:rFonts w:ascii="Arial" w:hAnsi="Arial" w:cs="Arial"/>
          <w:i/>
          <w:color w:val="000000" w:themeColor="text1"/>
        </w:rPr>
        <w:t xml:space="preserve">n materials storage and stock. </w:t>
      </w:r>
      <w:r w:rsidR="0097072A" w:rsidRPr="0097072A">
        <w:rPr>
          <w:rFonts w:ascii="Arial" w:hAnsi="Arial" w:cs="Arial"/>
          <w:i/>
          <w:color w:val="000000" w:themeColor="text1"/>
        </w:rPr>
        <w:t xml:space="preserve">They buy their raw materials in pellet form from a supplier whose prices are very competitive but whose stock is </w:t>
      </w:r>
      <w:r w:rsidR="00925186" w:rsidRPr="0097072A">
        <w:rPr>
          <w:rFonts w:ascii="Arial" w:hAnsi="Arial" w:cs="Arial"/>
          <w:i/>
          <w:color w:val="000000" w:themeColor="text1"/>
        </w:rPr>
        <w:t>inconsistent</w:t>
      </w:r>
      <w:r w:rsidR="0097072A" w:rsidRPr="0097072A">
        <w:rPr>
          <w:rFonts w:ascii="Arial" w:hAnsi="Arial" w:cs="Arial"/>
          <w:i/>
          <w:color w:val="000000" w:themeColor="text1"/>
        </w:rPr>
        <w:t xml:space="preserve">.  </w:t>
      </w:r>
    </w:p>
    <w:p w14:paraId="4EC7AC2F" w14:textId="77777777" w:rsidR="0097072A" w:rsidRPr="0097072A" w:rsidRDefault="00925186" w:rsidP="0097072A">
      <w:pPr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All w</w:t>
      </w:r>
      <w:r w:rsidR="0097072A" w:rsidRPr="0097072A">
        <w:rPr>
          <w:rFonts w:ascii="Arial" w:hAnsi="Arial" w:cs="Arial"/>
          <w:i/>
          <w:color w:val="000000" w:themeColor="text1"/>
        </w:rPr>
        <w:t>aste plastic from the injection mo</w:t>
      </w:r>
      <w:r w:rsidR="00245A80">
        <w:rPr>
          <w:rFonts w:ascii="Arial" w:hAnsi="Arial" w:cs="Arial"/>
          <w:i/>
          <w:color w:val="000000" w:themeColor="text1"/>
        </w:rPr>
        <w:t>ulding process, sprues, runners</w:t>
      </w:r>
      <w:r w:rsidR="0097072A" w:rsidRPr="0097072A">
        <w:rPr>
          <w:rFonts w:ascii="Arial" w:hAnsi="Arial" w:cs="Arial"/>
          <w:i/>
          <w:color w:val="000000" w:themeColor="text1"/>
        </w:rPr>
        <w:t xml:space="preserve"> and any overflow that leaks out is collected in hoppers an</w:t>
      </w:r>
      <w:r w:rsidR="00245A80">
        <w:rPr>
          <w:rFonts w:ascii="Arial" w:hAnsi="Arial" w:cs="Arial"/>
          <w:i/>
          <w:color w:val="000000" w:themeColor="text1"/>
        </w:rPr>
        <w:t>d sent to a recycling plant in West London to be chipped and processed for reuse</w:t>
      </w:r>
      <w:r w:rsidR="0097072A" w:rsidRPr="0097072A">
        <w:rPr>
          <w:rFonts w:ascii="Arial" w:hAnsi="Arial" w:cs="Arial"/>
          <w:i/>
          <w:color w:val="000000" w:themeColor="text1"/>
        </w:rPr>
        <w:t>.</w:t>
      </w:r>
    </w:p>
    <w:p w14:paraId="5D256628" w14:textId="77777777" w:rsidR="0097072A" w:rsidRPr="0097072A" w:rsidRDefault="00F337B8" w:rsidP="0097072A">
      <w:pPr>
        <w:rPr>
          <w:rFonts w:ascii="Arial" w:hAnsi="Arial" w:cs="Arial"/>
          <w:i/>
          <w:color w:val="000000" w:themeColor="text1"/>
        </w:rPr>
      </w:pPr>
      <w:proofErr w:type="spellStart"/>
      <w:r w:rsidRPr="00F337B8">
        <w:rPr>
          <w:rFonts w:ascii="Arial" w:hAnsi="Arial" w:cs="Arial"/>
          <w:i/>
          <w:color w:val="000000" w:themeColor="text1"/>
        </w:rPr>
        <w:t>Plast</w:t>
      </w:r>
      <w:proofErr w:type="spellEnd"/>
      <w:r w:rsidRPr="00F337B8">
        <w:rPr>
          <w:rFonts w:ascii="Arial" w:hAnsi="Arial" w:cs="Arial"/>
          <w:i/>
          <w:color w:val="000000" w:themeColor="text1"/>
        </w:rPr>
        <w:t>-eco Mouldings Inc</w:t>
      </w:r>
      <w:r w:rsidR="0097072A" w:rsidRPr="0097072A">
        <w:rPr>
          <w:rFonts w:ascii="Arial" w:hAnsi="Arial" w:cs="Arial"/>
          <w:i/>
          <w:color w:val="000000" w:themeColor="text1"/>
        </w:rPr>
        <w:t xml:space="preserve"> have customers al</w:t>
      </w:r>
      <w:r w:rsidR="00245A80">
        <w:rPr>
          <w:rFonts w:ascii="Arial" w:hAnsi="Arial" w:cs="Arial"/>
          <w:i/>
          <w:color w:val="000000" w:themeColor="text1"/>
        </w:rPr>
        <w:t xml:space="preserve">l over the country. </w:t>
      </w:r>
      <w:proofErr w:type="spellStart"/>
      <w:r w:rsidRPr="00F337B8">
        <w:rPr>
          <w:rFonts w:ascii="Arial" w:hAnsi="Arial" w:cs="Arial"/>
          <w:i/>
          <w:color w:val="000000" w:themeColor="text1"/>
        </w:rPr>
        <w:t>Plast</w:t>
      </w:r>
      <w:proofErr w:type="spellEnd"/>
      <w:r w:rsidRPr="00F337B8">
        <w:rPr>
          <w:rFonts w:ascii="Arial" w:hAnsi="Arial" w:cs="Arial"/>
          <w:i/>
          <w:color w:val="000000" w:themeColor="text1"/>
        </w:rPr>
        <w:t>-eco Mouldings Inc</w:t>
      </w:r>
      <w:r w:rsidR="0097072A" w:rsidRPr="0097072A">
        <w:rPr>
          <w:rFonts w:ascii="Arial" w:hAnsi="Arial" w:cs="Arial"/>
          <w:i/>
          <w:color w:val="000000" w:themeColor="text1"/>
        </w:rPr>
        <w:t xml:space="preserve"> regularly fulfils repeat orders</w:t>
      </w:r>
      <w:r w:rsidR="00245A80">
        <w:rPr>
          <w:rFonts w:ascii="Arial" w:hAnsi="Arial" w:cs="Arial"/>
          <w:i/>
          <w:color w:val="000000" w:themeColor="text1"/>
        </w:rPr>
        <w:t>,</w:t>
      </w:r>
      <w:r w:rsidR="0097072A" w:rsidRPr="0097072A">
        <w:rPr>
          <w:rFonts w:ascii="Arial" w:hAnsi="Arial" w:cs="Arial"/>
          <w:i/>
          <w:color w:val="000000" w:themeColor="text1"/>
        </w:rPr>
        <w:t xml:space="preserve"> however occasionally when customers change their orders or fail to re-order, th</w:t>
      </w:r>
      <w:r w:rsidR="00245A80">
        <w:rPr>
          <w:rFonts w:ascii="Arial" w:hAnsi="Arial" w:cs="Arial"/>
          <w:i/>
          <w:color w:val="000000" w:themeColor="text1"/>
        </w:rPr>
        <w:t xml:space="preserve">ey are left with unsold stock. </w:t>
      </w:r>
      <w:r w:rsidR="0097072A" w:rsidRPr="0097072A">
        <w:rPr>
          <w:rFonts w:ascii="Arial" w:hAnsi="Arial" w:cs="Arial"/>
          <w:i/>
          <w:color w:val="000000" w:themeColor="text1"/>
        </w:rPr>
        <w:t xml:space="preserve">Recently </w:t>
      </w:r>
      <w:proofErr w:type="spellStart"/>
      <w:r w:rsidRPr="00F337B8">
        <w:rPr>
          <w:rFonts w:ascii="Arial" w:hAnsi="Arial" w:cs="Arial"/>
          <w:i/>
          <w:color w:val="000000" w:themeColor="text1"/>
        </w:rPr>
        <w:t>Plast</w:t>
      </w:r>
      <w:proofErr w:type="spellEnd"/>
      <w:r w:rsidRPr="00F337B8">
        <w:rPr>
          <w:rFonts w:ascii="Arial" w:hAnsi="Arial" w:cs="Arial"/>
          <w:i/>
          <w:color w:val="000000" w:themeColor="text1"/>
        </w:rPr>
        <w:t>-eco Mouldings Inc</w:t>
      </w:r>
      <w:r w:rsidR="0097072A" w:rsidRPr="0097072A">
        <w:rPr>
          <w:rFonts w:ascii="Arial" w:hAnsi="Arial" w:cs="Arial"/>
          <w:i/>
          <w:color w:val="000000" w:themeColor="text1"/>
        </w:rPr>
        <w:t xml:space="preserve"> has taken on a new managing director, her aim is to make the busi</w:t>
      </w:r>
      <w:r w:rsidR="00245A80">
        <w:rPr>
          <w:rFonts w:ascii="Arial" w:hAnsi="Arial" w:cs="Arial"/>
          <w:i/>
          <w:color w:val="000000" w:themeColor="text1"/>
        </w:rPr>
        <w:t>ness more financially viable.</w:t>
      </w:r>
    </w:p>
    <w:p w14:paraId="7ECCF9A0" w14:textId="77777777" w:rsidR="0097072A" w:rsidRPr="00245A80" w:rsidRDefault="0097072A" w:rsidP="0097072A">
      <w:pPr>
        <w:rPr>
          <w:rFonts w:ascii="Arial" w:hAnsi="Arial" w:cs="Arial"/>
        </w:rPr>
      </w:pPr>
      <w:r w:rsidRPr="00245A80">
        <w:rPr>
          <w:rFonts w:ascii="Arial" w:hAnsi="Arial" w:cs="Arial"/>
        </w:rPr>
        <w:t>In the space below, suggest</w:t>
      </w:r>
      <w:r w:rsidR="00245A80">
        <w:rPr>
          <w:rFonts w:ascii="Arial" w:hAnsi="Arial" w:cs="Arial"/>
        </w:rPr>
        <w:t xml:space="preserve"> and justify</w:t>
      </w:r>
      <w:r w:rsidRPr="00245A80">
        <w:rPr>
          <w:rFonts w:ascii="Arial" w:hAnsi="Arial" w:cs="Arial"/>
        </w:rPr>
        <w:t xml:space="preserve"> </w:t>
      </w:r>
      <w:r w:rsidRPr="00245A80">
        <w:rPr>
          <w:rFonts w:ascii="Arial" w:hAnsi="Arial" w:cs="Arial"/>
          <w:b/>
        </w:rPr>
        <w:t>four</w:t>
      </w:r>
      <w:r w:rsidRPr="00245A80">
        <w:rPr>
          <w:rFonts w:ascii="Arial" w:hAnsi="Arial" w:cs="Arial"/>
        </w:rPr>
        <w:t xml:space="preserve"> strategies which you feel </w:t>
      </w:r>
      <w:proofErr w:type="spellStart"/>
      <w:r w:rsidR="00F337B8" w:rsidRPr="002052A0">
        <w:rPr>
          <w:rFonts w:ascii="Arial" w:hAnsi="Arial" w:cs="Arial"/>
          <w:color w:val="000000" w:themeColor="text1"/>
        </w:rPr>
        <w:t>Plast</w:t>
      </w:r>
      <w:proofErr w:type="spellEnd"/>
      <w:r w:rsidR="00F337B8" w:rsidRPr="002052A0">
        <w:rPr>
          <w:rFonts w:ascii="Arial" w:hAnsi="Arial" w:cs="Arial"/>
          <w:color w:val="000000" w:themeColor="text1"/>
        </w:rPr>
        <w:t>-eco Mouldings</w:t>
      </w:r>
      <w:r w:rsidR="00F337B8" w:rsidRPr="00F337B8">
        <w:rPr>
          <w:rFonts w:ascii="Arial" w:hAnsi="Arial" w:cs="Arial"/>
          <w:i/>
          <w:color w:val="000000" w:themeColor="text1"/>
        </w:rPr>
        <w:t xml:space="preserve"> </w:t>
      </w:r>
      <w:r w:rsidR="00F337B8" w:rsidRPr="002052A0">
        <w:rPr>
          <w:rFonts w:ascii="Arial" w:hAnsi="Arial" w:cs="Arial"/>
          <w:color w:val="000000" w:themeColor="text1"/>
        </w:rPr>
        <w:t>Inc</w:t>
      </w:r>
      <w:r w:rsidRPr="002052A0">
        <w:rPr>
          <w:rFonts w:ascii="Arial" w:hAnsi="Arial" w:cs="Arial"/>
        </w:rPr>
        <w:t xml:space="preserve"> </w:t>
      </w:r>
      <w:r w:rsidRPr="00245A80">
        <w:rPr>
          <w:rFonts w:ascii="Arial" w:hAnsi="Arial" w:cs="Arial"/>
        </w:rPr>
        <w:t>could use to streamline their business making produc</w:t>
      </w:r>
      <w:r w:rsidR="00245A80" w:rsidRPr="00245A80">
        <w:rPr>
          <w:rFonts w:ascii="Arial" w:hAnsi="Arial" w:cs="Arial"/>
        </w:rPr>
        <w:t>tion 'leaner' and more flexible, thus achieving the aim of making the business more financially viable.</w:t>
      </w:r>
    </w:p>
    <w:p w14:paraId="18915AF3" w14:textId="55C8A079" w:rsidR="0097072A" w:rsidRDefault="0097072A" w:rsidP="0037739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Suggestion 1</w:t>
      </w:r>
    </w:p>
    <w:p w14:paraId="0CC12949" w14:textId="356A0FE5" w:rsidR="00377396" w:rsidRDefault="00377396" w:rsidP="00377396">
      <w:pPr>
        <w:pBdr>
          <w:between w:val="single" w:sz="4" w:space="1" w:color="auto"/>
        </w:pBdr>
        <w:spacing w:after="0" w:line="360" w:lineRule="auto"/>
        <w:rPr>
          <w:rFonts w:cs="Arial"/>
        </w:rPr>
      </w:pPr>
    </w:p>
    <w:p w14:paraId="40F0A167" w14:textId="6A6CC4C2" w:rsidR="00377396" w:rsidRDefault="00377396" w:rsidP="00377396">
      <w:pPr>
        <w:pBdr>
          <w:between w:val="single" w:sz="4" w:space="1" w:color="auto"/>
        </w:pBdr>
        <w:spacing w:after="60" w:line="360" w:lineRule="auto"/>
        <w:rPr>
          <w:rFonts w:cs="Arial"/>
        </w:rPr>
      </w:pPr>
    </w:p>
    <w:p w14:paraId="69C5263C" w14:textId="77777777" w:rsidR="00377396" w:rsidRDefault="00377396" w:rsidP="00377396">
      <w:pPr>
        <w:pBdr>
          <w:between w:val="single" w:sz="4" w:space="1" w:color="auto"/>
        </w:pBdr>
        <w:spacing w:after="60" w:line="360" w:lineRule="auto"/>
        <w:rPr>
          <w:rFonts w:cs="Arial"/>
        </w:rPr>
      </w:pPr>
    </w:p>
    <w:p w14:paraId="2DAF705E" w14:textId="77777777" w:rsidR="00377396" w:rsidRDefault="00377396" w:rsidP="001A699D">
      <w:pPr>
        <w:pBdr>
          <w:between w:val="single" w:sz="4" w:space="1" w:color="auto"/>
        </w:pBdr>
        <w:spacing w:after="0" w:line="240" w:lineRule="auto"/>
        <w:rPr>
          <w:rFonts w:cs="Arial"/>
        </w:rPr>
      </w:pPr>
    </w:p>
    <w:p w14:paraId="08145771" w14:textId="1586FCEA" w:rsidR="0097072A" w:rsidRDefault="0097072A" w:rsidP="0037739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Suggestion 2</w:t>
      </w:r>
    </w:p>
    <w:p w14:paraId="25D8B3E0" w14:textId="77777777" w:rsidR="00377396" w:rsidRDefault="00377396" w:rsidP="00377396">
      <w:pPr>
        <w:pBdr>
          <w:between w:val="single" w:sz="4" w:space="1" w:color="auto"/>
        </w:pBdr>
        <w:spacing w:after="0" w:line="360" w:lineRule="auto"/>
        <w:rPr>
          <w:rFonts w:cs="Arial"/>
        </w:rPr>
      </w:pPr>
    </w:p>
    <w:p w14:paraId="057963D5" w14:textId="77777777" w:rsidR="00377396" w:rsidRDefault="00377396" w:rsidP="00377396">
      <w:pPr>
        <w:pBdr>
          <w:between w:val="single" w:sz="4" w:space="1" w:color="auto"/>
        </w:pBdr>
        <w:spacing w:after="60" w:line="360" w:lineRule="auto"/>
        <w:rPr>
          <w:rFonts w:cs="Arial"/>
        </w:rPr>
      </w:pPr>
    </w:p>
    <w:p w14:paraId="1CF7927C" w14:textId="77777777" w:rsidR="00377396" w:rsidRDefault="00377396" w:rsidP="00377396">
      <w:pPr>
        <w:pBdr>
          <w:between w:val="single" w:sz="4" w:space="1" w:color="auto"/>
        </w:pBdr>
        <w:spacing w:after="60" w:line="360" w:lineRule="auto"/>
        <w:rPr>
          <w:rFonts w:cs="Arial"/>
        </w:rPr>
      </w:pPr>
    </w:p>
    <w:p w14:paraId="60BB6A0C" w14:textId="77777777" w:rsidR="00377396" w:rsidRDefault="00377396" w:rsidP="001A699D">
      <w:pPr>
        <w:pBdr>
          <w:between w:val="single" w:sz="4" w:space="1" w:color="auto"/>
        </w:pBdr>
        <w:spacing w:after="0" w:line="240" w:lineRule="auto"/>
        <w:rPr>
          <w:rFonts w:cs="Arial"/>
        </w:rPr>
      </w:pPr>
    </w:p>
    <w:p w14:paraId="1FC27A1D" w14:textId="76941293" w:rsidR="0097072A" w:rsidRDefault="0097072A" w:rsidP="0037739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Suggestion 3</w:t>
      </w:r>
    </w:p>
    <w:p w14:paraId="03C58872" w14:textId="77777777" w:rsidR="001A699D" w:rsidRDefault="001A699D" w:rsidP="001A699D">
      <w:pPr>
        <w:pBdr>
          <w:between w:val="single" w:sz="4" w:space="1" w:color="auto"/>
        </w:pBdr>
        <w:spacing w:after="0" w:line="360" w:lineRule="auto"/>
        <w:rPr>
          <w:rFonts w:cs="Arial"/>
        </w:rPr>
      </w:pPr>
    </w:p>
    <w:p w14:paraId="36E84A90" w14:textId="77777777" w:rsidR="00377396" w:rsidRDefault="00377396" w:rsidP="00377396">
      <w:pPr>
        <w:pBdr>
          <w:between w:val="single" w:sz="4" w:space="1" w:color="auto"/>
        </w:pBdr>
        <w:spacing w:after="60" w:line="360" w:lineRule="auto"/>
        <w:rPr>
          <w:rFonts w:cs="Arial"/>
        </w:rPr>
      </w:pPr>
    </w:p>
    <w:p w14:paraId="08814E22" w14:textId="77777777" w:rsidR="00377396" w:rsidRDefault="00377396" w:rsidP="00377396">
      <w:pPr>
        <w:pBdr>
          <w:between w:val="single" w:sz="4" w:space="1" w:color="auto"/>
        </w:pBdr>
        <w:spacing w:after="60" w:line="360" w:lineRule="auto"/>
        <w:rPr>
          <w:rFonts w:cs="Arial"/>
        </w:rPr>
      </w:pPr>
    </w:p>
    <w:p w14:paraId="639F1D54" w14:textId="77777777" w:rsidR="00377396" w:rsidRDefault="00377396" w:rsidP="001A699D">
      <w:pPr>
        <w:pBdr>
          <w:between w:val="single" w:sz="4" w:space="1" w:color="auto"/>
        </w:pBdr>
        <w:spacing w:after="0" w:line="240" w:lineRule="auto"/>
        <w:rPr>
          <w:rFonts w:cs="Arial"/>
        </w:rPr>
      </w:pPr>
    </w:p>
    <w:p w14:paraId="05794059" w14:textId="49428921" w:rsidR="0097072A" w:rsidRDefault="0097072A" w:rsidP="001A699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Suggestion 4</w:t>
      </w:r>
    </w:p>
    <w:p w14:paraId="712D7AEB" w14:textId="77777777" w:rsidR="001A699D" w:rsidRDefault="001A699D" w:rsidP="001A699D">
      <w:pPr>
        <w:pBdr>
          <w:between w:val="single" w:sz="4" w:space="1" w:color="auto"/>
        </w:pBdr>
        <w:spacing w:after="0" w:line="360" w:lineRule="auto"/>
        <w:rPr>
          <w:rFonts w:cs="Arial"/>
        </w:rPr>
      </w:pPr>
    </w:p>
    <w:p w14:paraId="78D16B60" w14:textId="36789E3F" w:rsidR="001A699D" w:rsidRDefault="001A699D" w:rsidP="001A699D">
      <w:pPr>
        <w:pBdr>
          <w:between w:val="single" w:sz="4" w:space="1" w:color="auto"/>
        </w:pBdr>
        <w:spacing w:after="60" w:line="360" w:lineRule="auto"/>
        <w:rPr>
          <w:rFonts w:cs="Arial"/>
        </w:rPr>
      </w:pPr>
    </w:p>
    <w:p w14:paraId="4C5BA171" w14:textId="77777777" w:rsidR="001A699D" w:rsidRDefault="001A699D" w:rsidP="001A699D">
      <w:pPr>
        <w:pBdr>
          <w:between w:val="single" w:sz="4" w:space="1" w:color="auto"/>
        </w:pBdr>
        <w:spacing w:after="60" w:line="360" w:lineRule="auto"/>
        <w:rPr>
          <w:rFonts w:cs="Arial"/>
        </w:rPr>
      </w:pPr>
    </w:p>
    <w:p w14:paraId="15113232" w14:textId="77777777" w:rsidR="001A699D" w:rsidRDefault="001A699D" w:rsidP="001A699D">
      <w:pPr>
        <w:pBdr>
          <w:between w:val="single" w:sz="4" w:space="1" w:color="auto"/>
        </w:pBdr>
        <w:spacing w:after="60" w:line="360" w:lineRule="auto"/>
        <w:rPr>
          <w:rFonts w:cs="Arial"/>
        </w:rPr>
      </w:pPr>
    </w:p>
    <w:p w14:paraId="50CC7650" w14:textId="57FFE386" w:rsidR="0097072A" w:rsidRDefault="0097072A" w:rsidP="0097072A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</w:rPr>
        <w:lastRenderedPageBreak/>
        <w:t xml:space="preserve">Task 3 </w:t>
      </w:r>
    </w:p>
    <w:p w14:paraId="4EE3BA98" w14:textId="77777777" w:rsidR="0097072A" w:rsidRDefault="0097072A" w:rsidP="0097072A">
      <w:pPr>
        <w:rPr>
          <w:rFonts w:ascii="Arial" w:hAnsi="Arial" w:cs="Arial"/>
        </w:rPr>
      </w:pPr>
      <w:r>
        <w:rPr>
          <w:rFonts w:ascii="Arial" w:hAnsi="Arial" w:cs="Arial"/>
        </w:rPr>
        <w:t>Study the picture of the chair</w:t>
      </w:r>
      <w:r w:rsidR="00245A80">
        <w:rPr>
          <w:rFonts w:ascii="Arial" w:hAnsi="Arial" w:cs="Arial"/>
        </w:rPr>
        <w:t>.</w:t>
      </w:r>
    </w:p>
    <w:p w14:paraId="117A49C4" w14:textId="77777777" w:rsidR="0097072A" w:rsidRDefault="005331F6" w:rsidP="005331F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7A1F273" wp14:editId="7ADEFDAA">
            <wp:extent cx="1673525" cy="2276782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oden_chair_shutterstock_355073972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4" t="17551" r="14391" b="7703"/>
                    <a:stretch/>
                  </pic:blipFill>
                  <pic:spPr bwMode="auto">
                    <a:xfrm>
                      <a:off x="0" y="0"/>
                      <a:ext cx="1673525" cy="2276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6C90F0" w14:textId="77777777" w:rsidR="0097072A" w:rsidRDefault="00F646A0" w:rsidP="0097072A">
      <w:pPr>
        <w:rPr>
          <w:rFonts w:ascii="Arial" w:hAnsi="Arial" w:cs="Arial"/>
        </w:rPr>
      </w:pPr>
      <w:r>
        <w:rPr>
          <w:rFonts w:ascii="Arial" w:hAnsi="Arial" w:cs="Arial"/>
        </w:rPr>
        <w:t>Aisha</w:t>
      </w:r>
      <w:r w:rsidR="0097072A">
        <w:rPr>
          <w:rFonts w:ascii="Arial" w:hAnsi="Arial" w:cs="Arial"/>
        </w:rPr>
        <w:t xml:space="preserve"> makes one-off pieces o</w:t>
      </w:r>
      <w:r>
        <w:rPr>
          <w:rFonts w:ascii="Arial" w:hAnsi="Arial" w:cs="Arial"/>
        </w:rPr>
        <w:t>f furniture for clients from her</w:t>
      </w:r>
      <w:r w:rsidR="0097072A">
        <w:rPr>
          <w:rFonts w:ascii="Arial" w:hAnsi="Arial" w:cs="Arial"/>
        </w:rPr>
        <w:t xml:space="preserve"> workshop.  </w:t>
      </w:r>
    </w:p>
    <w:p w14:paraId="2F010B86" w14:textId="77777777" w:rsidR="0097072A" w:rsidRDefault="00F646A0" w:rsidP="0097072A">
      <w:pPr>
        <w:rPr>
          <w:rFonts w:ascii="Arial" w:hAnsi="Arial" w:cs="Arial"/>
        </w:rPr>
      </w:pPr>
      <w:r>
        <w:rPr>
          <w:rFonts w:ascii="Arial" w:hAnsi="Arial" w:cs="Arial"/>
        </w:rPr>
        <w:t>Sh</w:t>
      </w:r>
      <w:r w:rsidR="0097072A">
        <w:rPr>
          <w:rFonts w:ascii="Arial" w:hAnsi="Arial" w:cs="Arial"/>
        </w:rPr>
        <w:t>e has recently been commissioned to design and make a batch of 60 dining chairs like the one pictured for a local restaurant.</w:t>
      </w:r>
    </w:p>
    <w:p w14:paraId="5623E055" w14:textId="77777777" w:rsidR="0097072A" w:rsidRDefault="0097072A" w:rsidP="0097072A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Suggest and explain </w:t>
      </w:r>
      <w:r>
        <w:rPr>
          <w:rFonts w:ascii="Arial" w:hAnsi="Arial" w:cs="Arial"/>
          <w:b/>
          <w:bCs/>
        </w:rPr>
        <w:t>two</w:t>
      </w:r>
      <w:r>
        <w:rPr>
          <w:rFonts w:ascii="Arial" w:hAnsi="Arial" w:cs="Arial"/>
        </w:rPr>
        <w:t xml:space="preserve"> manufacturing methods </w:t>
      </w:r>
      <w:r w:rsidR="00F646A0">
        <w:rPr>
          <w:rFonts w:ascii="Arial" w:hAnsi="Arial" w:cs="Arial"/>
        </w:rPr>
        <w:t xml:space="preserve">Aisha </w:t>
      </w:r>
      <w:r>
        <w:rPr>
          <w:rFonts w:ascii="Arial" w:hAnsi="Arial" w:cs="Arial"/>
        </w:rPr>
        <w:t xml:space="preserve">could use to ensure consistency and </w:t>
      </w:r>
      <w:r w:rsidR="00D116E7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control the quality of the chairs.</w:t>
      </w:r>
    </w:p>
    <w:p w14:paraId="3961EFC0" w14:textId="1BEB7868" w:rsidR="0097072A" w:rsidRDefault="0097072A" w:rsidP="001A699D">
      <w:pPr>
        <w:spacing w:before="24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Manufacturing method 1</w:t>
      </w:r>
    </w:p>
    <w:p w14:paraId="777D9B2A" w14:textId="77777777" w:rsidR="001A699D" w:rsidRDefault="001A699D" w:rsidP="001A699D">
      <w:pPr>
        <w:pBdr>
          <w:between w:val="single" w:sz="4" w:space="1" w:color="auto"/>
        </w:pBdr>
        <w:spacing w:after="0" w:line="360" w:lineRule="auto"/>
        <w:rPr>
          <w:rFonts w:cs="Arial"/>
        </w:rPr>
      </w:pPr>
    </w:p>
    <w:p w14:paraId="28B696CA" w14:textId="77777777" w:rsidR="001A699D" w:rsidRDefault="001A699D" w:rsidP="001A699D">
      <w:pPr>
        <w:pBdr>
          <w:between w:val="single" w:sz="4" w:space="1" w:color="auto"/>
        </w:pBdr>
        <w:spacing w:after="60" w:line="360" w:lineRule="auto"/>
        <w:rPr>
          <w:rFonts w:cs="Arial"/>
        </w:rPr>
      </w:pPr>
    </w:p>
    <w:p w14:paraId="7FC39906" w14:textId="28723578" w:rsidR="001A699D" w:rsidRDefault="001A699D" w:rsidP="001A699D">
      <w:pPr>
        <w:pBdr>
          <w:between w:val="single" w:sz="4" w:space="1" w:color="auto"/>
        </w:pBdr>
        <w:spacing w:after="60" w:line="360" w:lineRule="auto"/>
        <w:rPr>
          <w:rFonts w:cs="Arial"/>
        </w:rPr>
      </w:pPr>
    </w:p>
    <w:p w14:paraId="407A06C6" w14:textId="2462AD07" w:rsidR="001A699D" w:rsidRDefault="001A699D" w:rsidP="001A699D">
      <w:pPr>
        <w:pBdr>
          <w:between w:val="single" w:sz="4" w:space="1" w:color="auto"/>
        </w:pBdr>
        <w:spacing w:after="60" w:line="360" w:lineRule="auto"/>
        <w:rPr>
          <w:rFonts w:cs="Arial"/>
        </w:rPr>
      </w:pPr>
    </w:p>
    <w:p w14:paraId="7894A9E0" w14:textId="77777777" w:rsidR="001A699D" w:rsidRDefault="001A699D" w:rsidP="001A699D">
      <w:pPr>
        <w:pBdr>
          <w:between w:val="single" w:sz="4" w:space="1" w:color="auto"/>
        </w:pBdr>
        <w:spacing w:after="60" w:line="360" w:lineRule="auto"/>
        <w:rPr>
          <w:rFonts w:cs="Arial"/>
        </w:rPr>
      </w:pPr>
    </w:p>
    <w:p w14:paraId="155F5C34" w14:textId="77777777" w:rsidR="001A699D" w:rsidRDefault="001A699D" w:rsidP="001A699D">
      <w:pPr>
        <w:pBdr>
          <w:between w:val="single" w:sz="4" w:space="1" w:color="auto"/>
        </w:pBdr>
        <w:spacing w:after="60" w:line="360" w:lineRule="auto"/>
        <w:rPr>
          <w:rFonts w:cs="Arial"/>
        </w:rPr>
      </w:pPr>
    </w:p>
    <w:p w14:paraId="0DD26CA0" w14:textId="77777777" w:rsidR="001A699D" w:rsidRDefault="001A699D" w:rsidP="001A699D">
      <w:pPr>
        <w:pBdr>
          <w:between w:val="single" w:sz="4" w:space="1" w:color="auto"/>
        </w:pBdr>
        <w:spacing w:after="0"/>
        <w:rPr>
          <w:rFonts w:cs="Arial"/>
        </w:rPr>
      </w:pPr>
    </w:p>
    <w:p w14:paraId="5298A383" w14:textId="41AA7374" w:rsidR="0097072A" w:rsidRDefault="0097072A" w:rsidP="001A699D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</w:rPr>
        <w:t>Manufacturing method 2</w:t>
      </w:r>
    </w:p>
    <w:p w14:paraId="5C9DE9E6" w14:textId="77777777" w:rsidR="001A699D" w:rsidRDefault="001A699D" w:rsidP="001A699D">
      <w:pPr>
        <w:pBdr>
          <w:between w:val="single" w:sz="4" w:space="1" w:color="auto"/>
        </w:pBdr>
        <w:spacing w:after="0" w:line="360" w:lineRule="auto"/>
        <w:rPr>
          <w:rFonts w:cs="Arial"/>
        </w:rPr>
      </w:pPr>
    </w:p>
    <w:p w14:paraId="31230A1A" w14:textId="7A45E963" w:rsidR="001A699D" w:rsidRDefault="001A699D" w:rsidP="001A699D">
      <w:pPr>
        <w:pBdr>
          <w:between w:val="single" w:sz="4" w:space="1" w:color="auto"/>
        </w:pBdr>
        <w:spacing w:after="60" w:line="360" w:lineRule="auto"/>
        <w:rPr>
          <w:rFonts w:cs="Arial"/>
        </w:rPr>
      </w:pPr>
    </w:p>
    <w:p w14:paraId="67177446" w14:textId="09D47E45" w:rsidR="001A699D" w:rsidRDefault="001A699D" w:rsidP="001A699D">
      <w:pPr>
        <w:pBdr>
          <w:between w:val="single" w:sz="4" w:space="1" w:color="auto"/>
        </w:pBdr>
        <w:spacing w:after="60" w:line="360" w:lineRule="auto"/>
        <w:rPr>
          <w:rFonts w:cs="Arial"/>
        </w:rPr>
      </w:pPr>
    </w:p>
    <w:p w14:paraId="37FCD291" w14:textId="77777777" w:rsidR="001A699D" w:rsidRDefault="001A699D" w:rsidP="001A699D">
      <w:pPr>
        <w:pBdr>
          <w:between w:val="single" w:sz="4" w:space="1" w:color="auto"/>
        </w:pBdr>
        <w:spacing w:after="60" w:line="360" w:lineRule="auto"/>
        <w:rPr>
          <w:rFonts w:cs="Arial"/>
        </w:rPr>
      </w:pPr>
    </w:p>
    <w:p w14:paraId="513990BB" w14:textId="77777777" w:rsidR="001A699D" w:rsidRDefault="001A699D" w:rsidP="001A699D">
      <w:pPr>
        <w:pBdr>
          <w:between w:val="single" w:sz="4" w:space="1" w:color="auto"/>
        </w:pBdr>
        <w:spacing w:after="60" w:line="360" w:lineRule="auto"/>
        <w:rPr>
          <w:rFonts w:cs="Arial"/>
        </w:rPr>
      </w:pPr>
    </w:p>
    <w:p w14:paraId="2847505A" w14:textId="77777777" w:rsidR="001A699D" w:rsidRDefault="001A699D" w:rsidP="001A699D">
      <w:pPr>
        <w:pBdr>
          <w:between w:val="single" w:sz="4" w:space="1" w:color="auto"/>
        </w:pBdr>
        <w:spacing w:after="60" w:line="360" w:lineRule="auto"/>
        <w:rPr>
          <w:rFonts w:cs="Arial"/>
        </w:rPr>
      </w:pPr>
    </w:p>
    <w:p w14:paraId="52E25C6B" w14:textId="77777777" w:rsidR="001A699D" w:rsidRDefault="001A699D" w:rsidP="001A699D">
      <w:pPr>
        <w:pBdr>
          <w:between w:val="single" w:sz="4" w:space="1" w:color="auto"/>
        </w:pBdr>
        <w:spacing w:after="0"/>
        <w:rPr>
          <w:rFonts w:cs="Arial"/>
        </w:rPr>
      </w:pPr>
    </w:p>
    <w:p w14:paraId="75CC1482" w14:textId="77777777" w:rsidR="0097072A" w:rsidRDefault="0097072A" w:rsidP="003F0995">
      <w:pPr>
        <w:rPr>
          <w:rFonts w:ascii="Arial" w:hAnsi="Arial" w:cs="Arial"/>
          <w:b/>
          <w:sz w:val="28"/>
        </w:rPr>
      </w:pPr>
    </w:p>
    <w:sectPr w:rsidR="0097072A" w:rsidSect="001A699D">
      <w:headerReference w:type="default" r:id="rId14"/>
      <w:footerReference w:type="default" r:id="rId15"/>
      <w:pgSz w:w="11906" w:h="16838"/>
      <w:pgMar w:top="1636" w:right="1440" w:bottom="851" w:left="1440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20ADA" w14:textId="77777777" w:rsidR="008501AF" w:rsidRDefault="008501AF" w:rsidP="005254A7">
      <w:pPr>
        <w:spacing w:after="0" w:line="240" w:lineRule="auto"/>
      </w:pPr>
      <w:r>
        <w:separator/>
      </w:r>
    </w:p>
  </w:endnote>
  <w:endnote w:type="continuationSeparator" w:id="0">
    <w:p w14:paraId="65DFBB72" w14:textId="77777777" w:rsidR="008501AF" w:rsidRDefault="008501AF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4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145724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B9BBE61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7076A1">
          <w:rPr>
            <w:rFonts w:ascii="Arial" w:hAnsi="Arial" w:cs="Arial"/>
            <w:noProof/>
          </w:rPr>
          <w:t>3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40E344E3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622CD" w14:textId="77777777" w:rsidR="008501AF" w:rsidRDefault="008501AF" w:rsidP="005254A7">
      <w:pPr>
        <w:spacing w:after="0" w:line="240" w:lineRule="auto"/>
      </w:pPr>
      <w:r>
        <w:separator/>
      </w:r>
    </w:p>
  </w:footnote>
  <w:footnote w:type="continuationSeparator" w:id="0">
    <w:p w14:paraId="5F5769CF" w14:textId="77777777" w:rsidR="008501AF" w:rsidRDefault="008501AF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E3076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736970F" wp14:editId="244DCCCE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3" name="Picture 3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6B0B5" wp14:editId="16A60099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647386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971B62F" w14:textId="77777777" w:rsidR="005254A7" w:rsidRPr="00CD5D79" w:rsidRDefault="005254A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746FD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1 Scales of production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46FD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10 Modern industrial practice</w:t>
                          </w:r>
                        </w:p>
                        <w:p w14:paraId="1A6729A7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B6B0B5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" fillcolor="#647386" stroked="f">
              <v:fill opacity="64764f"/>
              <v:textbox>
                <w:txbxContent>
                  <w:p w14:paraId="7971B62F" w14:textId="77777777" w:rsidR="005254A7" w:rsidRPr="00CD5D79" w:rsidRDefault="005254A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746FD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1 Scales of production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46FD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10 Modern industrial practice</w:t>
                    </w:r>
                  </w:p>
                  <w:p w14:paraId="1A6729A7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2B56127C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1223B"/>
    <w:rsid w:val="000976F1"/>
    <w:rsid w:val="000C2885"/>
    <w:rsid w:val="000C5FCB"/>
    <w:rsid w:val="000E1E16"/>
    <w:rsid w:val="000E43D0"/>
    <w:rsid w:val="000F458B"/>
    <w:rsid w:val="001121EC"/>
    <w:rsid w:val="00121714"/>
    <w:rsid w:val="001519AA"/>
    <w:rsid w:val="00155E29"/>
    <w:rsid w:val="001607B3"/>
    <w:rsid w:val="00175338"/>
    <w:rsid w:val="001757E4"/>
    <w:rsid w:val="001839CF"/>
    <w:rsid w:val="001A699D"/>
    <w:rsid w:val="001B190F"/>
    <w:rsid w:val="001C4F25"/>
    <w:rsid w:val="001E6D32"/>
    <w:rsid w:val="002052A0"/>
    <w:rsid w:val="00231B75"/>
    <w:rsid w:val="00240656"/>
    <w:rsid w:val="00245A80"/>
    <w:rsid w:val="00286A52"/>
    <w:rsid w:val="002D2909"/>
    <w:rsid w:val="002D494C"/>
    <w:rsid w:val="00312098"/>
    <w:rsid w:val="00316FEA"/>
    <w:rsid w:val="00323BCA"/>
    <w:rsid w:val="00377396"/>
    <w:rsid w:val="003B01DA"/>
    <w:rsid w:val="003F0995"/>
    <w:rsid w:val="00410268"/>
    <w:rsid w:val="00442E95"/>
    <w:rsid w:val="004966E1"/>
    <w:rsid w:val="004A3B2D"/>
    <w:rsid w:val="004B1F9C"/>
    <w:rsid w:val="004C3012"/>
    <w:rsid w:val="00511823"/>
    <w:rsid w:val="00514CDC"/>
    <w:rsid w:val="00515A59"/>
    <w:rsid w:val="005254A7"/>
    <w:rsid w:val="005331F6"/>
    <w:rsid w:val="00573318"/>
    <w:rsid w:val="005F7AD0"/>
    <w:rsid w:val="00612FC5"/>
    <w:rsid w:val="00616F72"/>
    <w:rsid w:val="006E783A"/>
    <w:rsid w:val="007076A1"/>
    <w:rsid w:val="00746FDF"/>
    <w:rsid w:val="0076421F"/>
    <w:rsid w:val="00782780"/>
    <w:rsid w:val="00791E1B"/>
    <w:rsid w:val="007E2740"/>
    <w:rsid w:val="007E5F0E"/>
    <w:rsid w:val="007F4721"/>
    <w:rsid w:val="008077BC"/>
    <w:rsid w:val="00826648"/>
    <w:rsid w:val="0084751B"/>
    <w:rsid w:val="008501AF"/>
    <w:rsid w:val="0087102D"/>
    <w:rsid w:val="008F228F"/>
    <w:rsid w:val="00904492"/>
    <w:rsid w:val="00925186"/>
    <w:rsid w:val="00947D78"/>
    <w:rsid w:val="0097072A"/>
    <w:rsid w:val="00972053"/>
    <w:rsid w:val="00995B57"/>
    <w:rsid w:val="009A75E3"/>
    <w:rsid w:val="009C5718"/>
    <w:rsid w:val="009D1BCD"/>
    <w:rsid w:val="00A0113C"/>
    <w:rsid w:val="00A10E2D"/>
    <w:rsid w:val="00A1593A"/>
    <w:rsid w:val="00A43716"/>
    <w:rsid w:val="00A50F89"/>
    <w:rsid w:val="00AA330D"/>
    <w:rsid w:val="00AA3F9D"/>
    <w:rsid w:val="00AD2993"/>
    <w:rsid w:val="00B03192"/>
    <w:rsid w:val="00B0387B"/>
    <w:rsid w:val="00B46506"/>
    <w:rsid w:val="00B62ACF"/>
    <w:rsid w:val="00B705E2"/>
    <w:rsid w:val="00BB0A6F"/>
    <w:rsid w:val="00BD644A"/>
    <w:rsid w:val="00BE1EF1"/>
    <w:rsid w:val="00C03E61"/>
    <w:rsid w:val="00C22223"/>
    <w:rsid w:val="00C34624"/>
    <w:rsid w:val="00C413BC"/>
    <w:rsid w:val="00D116E7"/>
    <w:rsid w:val="00D17A14"/>
    <w:rsid w:val="00D25AAF"/>
    <w:rsid w:val="00D317FC"/>
    <w:rsid w:val="00D64DCF"/>
    <w:rsid w:val="00D661B2"/>
    <w:rsid w:val="00E016C5"/>
    <w:rsid w:val="00E0228C"/>
    <w:rsid w:val="00E23177"/>
    <w:rsid w:val="00E23BF7"/>
    <w:rsid w:val="00E72A10"/>
    <w:rsid w:val="00E730FB"/>
    <w:rsid w:val="00E86BCE"/>
    <w:rsid w:val="00EA20CD"/>
    <w:rsid w:val="00EF5886"/>
    <w:rsid w:val="00F337B8"/>
    <w:rsid w:val="00F35FCA"/>
    <w:rsid w:val="00F646A0"/>
    <w:rsid w:val="00F656FD"/>
    <w:rsid w:val="00FA1D4F"/>
    <w:rsid w:val="00FC7469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CDE83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E6E64"/>
    <w:pPr>
      <w:spacing w:after="200" w:line="276" w:lineRule="auto"/>
    </w:pPr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6E64"/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paragraph" w:customStyle="1" w:styleId="TableContents">
    <w:name w:val="Table Contents"/>
    <w:basedOn w:val="Normal"/>
    <w:rsid w:val="0097072A"/>
    <w:pPr>
      <w:suppressLineNumbers/>
      <w:suppressAutoHyphens/>
      <w:spacing w:line="256" w:lineRule="auto"/>
    </w:pPr>
    <w:rPr>
      <w:rFonts w:ascii="Calibri" w:eastAsia="SimSun" w:hAnsi="Calibri" w:cs="font264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8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D1DCA-5955-481F-BEFA-0E66F015EB1B}"/>
</file>

<file path=customXml/itemProps2.xml><?xml version="1.0" encoding="utf-8"?>
<ds:datastoreItem xmlns:ds="http://schemas.openxmlformats.org/officeDocument/2006/customXml" ds:itemID="{F904E813-C9BC-4843-8A56-2F56C42BF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F98625-8136-442B-99FF-D5961598D1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Andrew Gray</cp:lastModifiedBy>
  <cp:revision>4</cp:revision>
  <dcterms:created xsi:type="dcterms:W3CDTF">2018-06-22T08:53:00Z</dcterms:created>
  <dcterms:modified xsi:type="dcterms:W3CDTF">2018-07-13T08:31:00Z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