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09AAA" w14:textId="77777777" w:rsidR="00876ACB" w:rsidRPr="00F81D0E" w:rsidRDefault="00F81D0E">
      <w:pPr>
        <w:rPr>
          <w:b/>
          <w:sz w:val="28"/>
          <w:szCs w:val="28"/>
        </w:rPr>
      </w:pPr>
      <w:bookmarkStart w:id="0" w:name="_GoBack"/>
      <w:bookmarkEnd w:id="0"/>
      <w:r w:rsidRPr="00F81D0E">
        <w:rPr>
          <w:b/>
          <w:sz w:val="28"/>
          <w:szCs w:val="28"/>
        </w:rPr>
        <w:t>Planning on starting A level Religious Studies next year?</w:t>
      </w:r>
    </w:p>
    <w:p w14:paraId="26CA5555" w14:textId="77777777" w:rsidR="00F81D0E" w:rsidRDefault="00F81D0E"/>
    <w:p w14:paraId="3B387519" w14:textId="77777777" w:rsidR="00F81D0E" w:rsidRDefault="00F81D0E"/>
    <w:p w14:paraId="7FF1040A" w14:textId="77777777" w:rsidR="00F81D0E" w:rsidRDefault="00F81D0E"/>
    <w:p w14:paraId="5C34EA2B" w14:textId="77777777" w:rsidR="00F81D0E" w:rsidRDefault="00F81D0E">
      <w:r>
        <w:t>Here are some activities and things to think about, to get you started</w:t>
      </w:r>
      <w:r w:rsidR="00743F88">
        <w:t>. You could write about any of the ideas that interest you, to keep your skills up to scratch</w:t>
      </w:r>
      <w:r>
        <w:t>:</w:t>
      </w:r>
    </w:p>
    <w:p w14:paraId="75085B3E" w14:textId="77777777" w:rsidR="00F81D0E" w:rsidRDefault="00F81D0E"/>
    <w:p w14:paraId="5CA161BE" w14:textId="77777777" w:rsidR="00F81D0E" w:rsidRPr="00743F88" w:rsidRDefault="00743F88">
      <w:pPr>
        <w:rPr>
          <w:b/>
        </w:rPr>
      </w:pPr>
      <w:r w:rsidRPr="00743F88">
        <w:rPr>
          <w:b/>
        </w:rPr>
        <w:t>Activity 1</w:t>
      </w:r>
    </w:p>
    <w:p w14:paraId="362F988E" w14:textId="77777777" w:rsidR="00F81D0E" w:rsidRDefault="00F81D0E"/>
    <w:p w14:paraId="5AFC53F4" w14:textId="77777777" w:rsidR="00F81D0E" w:rsidRDefault="00F81D0E">
      <w:r w:rsidRPr="00F81D0E">
        <w:t>Scenario: I’m on school lunch duty and I see and hear a girl saying nasty things to another girl while they’re eating their shepherd’s pie.</w:t>
      </w:r>
    </w:p>
    <w:p w14:paraId="1D2DA5B6" w14:textId="77777777" w:rsidR="00F81D0E" w:rsidRDefault="00F81D0E"/>
    <w:p w14:paraId="7B3B0A6F" w14:textId="77777777" w:rsidR="00F81D0E" w:rsidRDefault="00F81D0E">
      <w:r w:rsidRPr="00F81D0E">
        <w:rPr>
          <w:noProof/>
        </w:rPr>
        <w:drawing>
          <wp:inline distT="0" distB="0" distL="0" distR="0" wp14:anchorId="30C18AA2" wp14:editId="0BF038CE">
            <wp:extent cx="4178300" cy="2297581"/>
            <wp:effectExtent l="0" t="0" r="0" b="0"/>
            <wp:docPr id="4" name="Content Placeholder 3" descr="dining_room.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dining_room.jpg"/>
                    <pic:cNvPicPr>
                      <a:picLocks noGrp="1" noChangeAspect="1"/>
                    </pic:cNvPicPr>
                  </pic:nvPicPr>
                  <pic:blipFill>
                    <a:blip r:embed="rId5">
                      <a:extLst>
                        <a:ext uri="{28A0092B-C50C-407E-A947-70E740481C1C}">
                          <a14:useLocalDpi xmlns:a14="http://schemas.microsoft.com/office/drawing/2010/main" val="0"/>
                        </a:ext>
                      </a:extLst>
                    </a:blip>
                    <a:srcRect t="9237" b="9237"/>
                    <a:stretch>
                      <a:fillRect/>
                    </a:stretch>
                  </pic:blipFill>
                  <pic:spPr>
                    <a:xfrm>
                      <a:off x="0" y="0"/>
                      <a:ext cx="4178336" cy="2297601"/>
                    </a:xfrm>
                    <a:prstGeom prst="rect">
                      <a:avLst/>
                    </a:prstGeom>
                  </pic:spPr>
                </pic:pic>
              </a:graphicData>
            </a:graphic>
          </wp:inline>
        </w:drawing>
      </w:r>
    </w:p>
    <w:p w14:paraId="230C43EE" w14:textId="77777777" w:rsidR="00F81D0E" w:rsidRDefault="00F81D0E"/>
    <w:p w14:paraId="2896C1D3" w14:textId="77777777" w:rsidR="00F81D0E" w:rsidRDefault="00F81D0E"/>
    <w:p w14:paraId="3A96969E" w14:textId="77777777" w:rsidR="00F81D0E" w:rsidRPr="00F81D0E" w:rsidRDefault="00F81D0E" w:rsidP="00743F88">
      <w:pPr>
        <w:rPr>
          <w:lang w:val="en-GB"/>
        </w:rPr>
      </w:pPr>
      <w:r w:rsidRPr="00F81D0E">
        <w:t>Question</w:t>
      </w:r>
      <w:r w:rsidR="00743F88">
        <w:t>s</w:t>
      </w:r>
      <w:r w:rsidRPr="00F81D0E">
        <w:t xml:space="preserve">: </w:t>
      </w:r>
    </w:p>
    <w:p w14:paraId="3E1CF281" w14:textId="77777777" w:rsidR="00F81D0E" w:rsidRPr="00F81D0E" w:rsidRDefault="00F81D0E" w:rsidP="00F81D0E">
      <w:pPr>
        <w:rPr>
          <w:lang w:val="en-GB"/>
        </w:rPr>
      </w:pPr>
      <w:r w:rsidRPr="00F81D0E">
        <w:t xml:space="preserve">Why is it OK, and my duty, to tell her off for being unkind? </w:t>
      </w:r>
    </w:p>
    <w:p w14:paraId="77902729" w14:textId="77777777" w:rsidR="00F81D0E" w:rsidRDefault="00F81D0E" w:rsidP="00F81D0E">
      <w:r w:rsidRPr="00F81D0E">
        <w:t xml:space="preserve">Why is it </w:t>
      </w:r>
      <w:r w:rsidRPr="00F81D0E">
        <w:rPr>
          <w:i/>
        </w:rPr>
        <w:t>not</w:t>
      </w:r>
      <w:r w:rsidRPr="00F81D0E">
        <w:t xml:space="preserve"> OK for me to tell her off for eating meat (I’m vegetarian)? </w:t>
      </w:r>
    </w:p>
    <w:p w14:paraId="703B4A1A" w14:textId="77777777" w:rsidR="00743F88" w:rsidRDefault="00743F88" w:rsidP="00F81D0E"/>
    <w:p w14:paraId="2D96AB2D" w14:textId="77777777" w:rsidR="00743F88" w:rsidRDefault="00743F88" w:rsidP="00F81D0E">
      <w:r>
        <w:t>And then:</w:t>
      </w:r>
    </w:p>
    <w:p w14:paraId="0831AE33" w14:textId="77777777" w:rsidR="00743F88" w:rsidRDefault="00743F88" w:rsidP="00F81D0E"/>
    <w:p w14:paraId="74F48DA0" w14:textId="77777777" w:rsidR="00743F88" w:rsidRDefault="00743F88" w:rsidP="00743F88">
      <w:r w:rsidRPr="00743F88">
        <w:t>Which, if any, of our beliefs are ‘just a matter of personal preference’ and which, if any, refer to some kind of absolute fact?</w:t>
      </w:r>
    </w:p>
    <w:p w14:paraId="64EA2EAE" w14:textId="77777777" w:rsidR="00743F88" w:rsidRPr="00743F88" w:rsidRDefault="00743F88" w:rsidP="00743F88">
      <w:pPr>
        <w:rPr>
          <w:lang w:val="en-GB"/>
        </w:rPr>
      </w:pPr>
    </w:p>
    <w:p w14:paraId="070DB749" w14:textId="77777777" w:rsidR="00743F88" w:rsidRDefault="00743F88" w:rsidP="00743F88">
      <w:r w:rsidRPr="00743F88">
        <w:t xml:space="preserve">Should we leave others to their ‘personal preference’ in matters of religious belief, or are some religious beliefs right and others wrong in an absolute sense? </w:t>
      </w:r>
    </w:p>
    <w:p w14:paraId="343D187A" w14:textId="77777777" w:rsidR="00743F88" w:rsidRDefault="00743F88" w:rsidP="00743F88"/>
    <w:p w14:paraId="26E0D990" w14:textId="77777777" w:rsidR="00743F88" w:rsidRDefault="00743F88" w:rsidP="00743F88">
      <w:r w:rsidRPr="00743F88">
        <w:t xml:space="preserve">Is there an ultimate truth, an absolute right and wrong, about religious truth claims? </w:t>
      </w:r>
    </w:p>
    <w:p w14:paraId="1B07299B" w14:textId="77777777" w:rsidR="00743F88" w:rsidRPr="00743F88" w:rsidRDefault="00743F88" w:rsidP="00743F88">
      <w:pPr>
        <w:rPr>
          <w:lang w:val="en-GB"/>
        </w:rPr>
      </w:pPr>
    </w:p>
    <w:p w14:paraId="7CD3CCF0" w14:textId="77777777" w:rsidR="00743F88" w:rsidRDefault="00743F88" w:rsidP="00743F88">
      <w:r w:rsidRPr="00743F88">
        <w:t>At what point, if any, does one culture have the right to tell another ‘you’re doing it wrong’</w:t>
      </w:r>
      <w:r>
        <w:t xml:space="preserve"> over matters of religion and ethics</w:t>
      </w:r>
      <w:r w:rsidRPr="00743F88">
        <w:t xml:space="preserve">? </w:t>
      </w:r>
    </w:p>
    <w:p w14:paraId="646A04C7" w14:textId="77777777" w:rsidR="00743F88" w:rsidRPr="00743F88" w:rsidRDefault="00743F88" w:rsidP="00743F88">
      <w:pPr>
        <w:rPr>
          <w:lang w:val="en-GB"/>
        </w:rPr>
      </w:pPr>
    </w:p>
    <w:p w14:paraId="52462E38" w14:textId="77777777" w:rsidR="00743F88" w:rsidRPr="00743F88" w:rsidRDefault="00743F88" w:rsidP="00743F88">
      <w:pPr>
        <w:rPr>
          <w:lang w:val="en-GB"/>
        </w:rPr>
      </w:pPr>
      <w:r w:rsidRPr="00743F88">
        <w:t>To what extent, if at all, do people have an obligation to share their religious faith with others</w:t>
      </w:r>
      <w:r>
        <w:t xml:space="preserve"> – or should we keep our beliefs to ourselves and try and respect the views of others even if we think they’ll miss out on going to heaven</w:t>
      </w:r>
      <w:r w:rsidRPr="00743F88">
        <w:t>?</w:t>
      </w:r>
    </w:p>
    <w:p w14:paraId="6967F1B5" w14:textId="77777777" w:rsidR="00743F88" w:rsidRPr="00743F88" w:rsidRDefault="00743F88" w:rsidP="00743F88">
      <w:pPr>
        <w:rPr>
          <w:lang w:val="en-GB"/>
        </w:rPr>
      </w:pPr>
    </w:p>
    <w:p w14:paraId="53B0A503" w14:textId="77777777" w:rsidR="00743F88" w:rsidRPr="00743F88" w:rsidRDefault="00743F88" w:rsidP="00F81D0E">
      <w:pPr>
        <w:rPr>
          <w:b/>
          <w:lang w:val="en-GB"/>
        </w:rPr>
      </w:pPr>
      <w:r w:rsidRPr="00743F88">
        <w:rPr>
          <w:b/>
          <w:lang w:val="en-GB"/>
        </w:rPr>
        <w:lastRenderedPageBreak/>
        <w:t>Activity 2</w:t>
      </w:r>
    </w:p>
    <w:p w14:paraId="3AB75263" w14:textId="77777777" w:rsidR="00F81D0E" w:rsidRDefault="00F81D0E"/>
    <w:p w14:paraId="25E061D4" w14:textId="77777777" w:rsidR="00A17E4C" w:rsidRDefault="00A17E4C">
      <w:r>
        <w:t>‘Visit’ the British museum online</w:t>
      </w:r>
    </w:p>
    <w:p w14:paraId="2C15CEE5" w14:textId="77777777" w:rsidR="00A17E4C" w:rsidRDefault="00A17E4C"/>
    <w:p w14:paraId="5BAEE89A" w14:textId="77777777" w:rsidR="00A17E4C" w:rsidRDefault="00A0122D">
      <w:hyperlink r:id="rId6" w:history="1">
        <w:r w:rsidR="00A17E4C" w:rsidRPr="001D0CF4">
          <w:rPr>
            <w:rStyle w:val="Hyperlink"/>
          </w:rPr>
          <w:t>https://britishmuseum.withgoogle.com</w:t>
        </w:r>
      </w:hyperlink>
    </w:p>
    <w:p w14:paraId="601E4BBD" w14:textId="77777777" w:rsidR="008E4C28" w:rsidRDefault="008E4C28"/>
    <w:p w14:paraId="054C6BCE" w14:textId="77777777" w:rsidR="008E4C28" w:rsidRDefault="008E4C28">
      <w:r>
        <w:t xml:space="preserve">Explore the collections at the Horniman Museum </w:t>
      </w:r>
    </w:p>
    <w:p w14:paraId="5FD05EA7" w14:textId="77777777" w:rsidR="008E4C28" w:rsidRDefault="008E4C28"/>
    <w:p w14:paraId="57CC1BEF" w14:textId="77777777" w:rsidR="008E4C28" w:rsidRDefault="008E4C28">
      <w:r w:rsidRPr="008E4C28">
        <w:t>https://www.horniman.ac.uk/collections/explore-our-collections</w:t>
      </w:r>
    </w:p>
    <w:p w14:paraId="4C5895E9" w14:textId="77777777" w:rsidR="00A17E4C" w:rsidRDefault="00A17E4C"/>
    <w:p w14:paraId="7D7BEFAC" w14:textId="77777777" w:rsidR="00A17E4C" w:rsidRDefault="008E4C28">
      <w:r>
        <w:t>… and any other museums you can find online.</w:t>
      </w:r>
    </w:p>
    <w:p w14:paraId="16A68622" w14:textId="77777777" w:rsidR="008E4C28" w:rsidRDefault="008E4C28"/>
    <w:p w14:paraId="0D748884" w14:textId="77777777" w:rsidR="008E4C28" w:rsidRDefault="008E4C28">
      <w:r>
        <w:t>Questions:</w:t>
      </w:r>
    </w:p>
    <w:p w14:paraId="4AA5F257" w14:textId="77777777" w:rsidR="008E4C28" w:rsidRDefault="008E4C28"/>
    <w:p w14:paraId="5B4ECAE5" w14:textId="77777777" w:rsidR="008E4C28" w:rsidRDefault="008E4C28">
      <w:r>
        <w:t>How much can we tell about people’s beliefs, from the objects they leave behind?</w:t>
      </w:r>
    </w:p>
    <w:p w14:paraId="78CAA47B" w14:textId="77777777" w:rsidR="008E4C28" w:rsidRDefault="008E4C28"/>
    <w:p w14:paraId="1114F51A" w14:textId="77777777" w:rsidR="008E4C28" w:rsidRDefault="008E4C28">
      <w:r>
        <w:t>What makes an object a ‘religious’ object, rather than just a special one?</w:t>
      </w:r>
    </w:p>
    <w:p w14:paraId="6C0BA801" w14:textId="77777777" w:rsidR="008E4C28" w:rsidRDefault="008E4C28"/>
    <w:p w14:paraId="16392C19" w14:textId="77777777" w:rsidR="008E4C28" w:rsidRDefault="008E4C28">
      <w:r>
        <w:t xml:space="preserve">Why do religious people have sacred objects – what function do they serve? </w:t>
      </w:r>
    </w:p>
    <w:p w14:paraId="2A5D66C4" w14:textId="77777777" w:rsidR="006A697C" w:rsidRDefault="006A697C"/>
    <w:p w14:paraId="5C3C4312" w14:textId="77777777" w:rsidR="006A697C" w:rsidRDefault="006A697C">
      <w:r>
        <w:t xml:space="preserve">Become a geek about one of the objects that takes your interest – find out more about the culture it comes from, what the people believed and how the object was used, as well as which questions remain unanswered. </w:t>
      </w:r>
      <w:r>
        <w:br w:type="page"/>
      </w:r>
    </w:p>
    <w:p w14:paraId="0EE5E987" w14:textId="77777777" w:rsidR="006A697C" w:rsidRPr="006A697C" w:rsidRDefault="006A697C">
      <w:pPr>
        <w:rPr>
          <w:b/>
        </w:rPr>
      </w:pPr>
      <w:r w:rsidRPr="006A697C">
        <w:rPr>
          <w:b/>
        </w:rPr>
        <w:lastRenderedPageBreak/>
        <w:t>Activity 3</w:t>
      </w:r>
    </w:p>
    <w:p w14:paraId="253C874F" w14:textId="77777777" w:rsidR="006A697C" w:rsidRDefault="006A697C"/>
    <w:p w14:paraId="1E1F9C12" w14:textId="77777777" w:rsidR="006A697C" w:rsidRDefault="006A697C">
      <w:r>
        <w:t>Watch this documentary, ‘Barra Boy’</w:t>
      </w:r>
    </w:p>
    <w:p w14:paraId="3DB3251F" w14:textId="77777777" w:rsidR="006A697C" w:rsidRDefault="006A697C"/>
    <w:p w14:paraId="1CA3F426" w14:textId="77777777" w:rsidR="006A697C" w:rsidRDefault="00A0122D">
      <w:hyperlink r:id="rId7" w:history="1">
        <w:r w:rsidR="006A697C" w:rsidRPr="001D0CF4">
          <w:rPr>
            <w:rStyle w:val="Hyperlink"/>
          </w:rPr>
          <w:t>https://www.youtube.com/watch?v=nhGX1YCsvAM</w:t>
        </w:r>
      </w:hyperlink>
    </w:p>
    <w:p w14:paraId="58DA2022" w14:textId="77777777" w:rsidR="006A697C" w:rsidRDefault="006A697C"/>
    <w:p w14:paraId="430F9962" w14:textId="77777777" w:rsidR="006A697C" w:rsidRDefault="006A697C"/>
    <w:p w14:paraId="487C270F" w14:textId="77777777" w:rsidR="00027A08" w:rsidRDefault="006A697C">
      <w:r>
        <w:t xml:space="preserve">Do you think the story provides convincing evidence for reincarnation? Why, or why not? </w:t>
      </w:r>
    </w:p>
    <w:p w14:paraId="5DF337D9" w14:textId="77777777" w:rsidR="00027A08" w:rsidRDefault="00027A08"/>
    <w:p w14:paraId="56B27206" w14:textId="77777777" w:rsidR="006A697C" w:rsidRDefault="006A697C">
      <w:r>
        <w:t>What do you think counts as ‘convincing evidence’</w:t>
      </w:r>
      <w:r w:rsidR="00027A08">
        <w:t xml:space="preserve"> for life after death (e.g. scripture, near death experiences, nothing)? What makes evidence convincing or unconvincing?</w:t>
      </w:r>
    </w:p>
    <w:p w14:paraId="16CD2321" w14:textId="77777777" w:rsidR="00027A08" w:rsidRDefault="00027A08"/>
    <w:p w14:paraId="56C95F63" w14:textId="77777777" w:rsidR="00027A08" w:rsidRDefault="00027A08">
      <w:r>
        <w:t xml:space="preserve">Read the accounts in the gospels of the resurrection of Jesus (you could use biblegateway.com) </w:t>
      </w:r>
    </w:p>
    <w:p w14:paraId="065D2DDD" w14:textId="77777777" w:rsidR="00027A08" w:rsidRDefault="00027A08"/>
    <w:p w14:paraId="3FB5230B" w14:textId="77777777" w:rsidR="00027A08" w:rsidRDefault="00027A08">
      <w:r>
        <w:t>Matthew 28:1 – 10</w:t>
      </w:r>
    </w:p>
    <w:p w14:paraId="230E39D6" w14:textId="77777777" w:rsidR="00027A08" w:rsidRDefault="00027A08"/>
    <w:p w14:paraId="73CD7C3D" w14:textId="77777777" w:rsidR="00027A08" w:rsidRDefault="00027A08">
      <w:r>
        <w:t>Mark 16: 1 – 8</w:t>
      </w:r>
    </w:p>
    <w:p w14:paraId="2D242486" w14:textId="77777777" w:rsidR="00027A08" w:rsidRDefault="00027A08"/>
    <w:p w14:paraId="5E9A05F7" w14:textId="77777777" w:rsidR="00027A08" w:rsidRDefault="00E04814">
      <w:r>
        <w:t>Luke 24: 1 – 10</w:t>
      </w:r>
    </w:p>
    <w:p w14:paraId="55E3B40A" w14:textId="77777777" w:rsidR="00E04814" w:rsidRDefault="00E04814"/>
    <w:p w14:paraId="1B7EBF46" w14:textId="77777777" w:rsidR="00E04814" w:rsidRDefault="00E04814">
      <w:r>
        <w:t>John 20: 1 – 18</w:t>
      </w:r>
    </w:p>
    <w:p w14:paraId="687C9986" w14:textId="77777777" w:rsidR="00E04814" w:rsidRDefault="00E04814"/>
    <w:p w14:paraId="0F1A9342" w14:textId="77777777" w:rsidR="00E04814" w:rsidRDefault="00E04814">
      <w:r>
        <w:t>Do you find these stories convincing? Why, or why not?</w:t>
      </w:r>
    </w:p>
    <w:p w14:paraId="098FFBD5" w14:textId="77777777" w:rsidR="00E04814" w:rsidRDefault="00E04814"/>
    <w:p w14:paraId="73BCDE56" w14:textId="77777777" w:rsidR="00E04814" w:rsidRDefault="00E04814">
      <w:r>
        <w:t xml:space="preserve">Do you think the stories contradict each other, or are they just told from different points of view, in your opinion? What might account for the differences and the similarities between the stories? </w:t>
      </w:r>
      <w:r>
        <w:br w:type="page"/>
      </w:r>
    </w:p>
    <w:p w14:paraId="2FAA7FC8" w14:textId="77777777" w:rsidR="00E04814" w:rsidRPr="00202FC8" w:rsidRDefault="00E04814">
      <w:pPr>
        <w:rPr>
          <w:b/>
        </w:rPr>
      </w:pPr>
      <w:r w:rsidRPr="00202FC8">
        <w:rPr>
          <w:b/>
        </w:rPr>
        <w:lastRenderedPageBreak/>
        <w:t>Activity 4</w:t>
      </w:r>
    </w:p>
    <w:p w14:paraId="3AF4DCEB" w14:textId="77777777" w:rsidR="00E04814" w:rsidRDefault="00E04814"/>
    <w:p w14:paraId="5ECC053A" w14:textId="77777777" w:rsidR="00E04814" w:rsidRDefault="00202FC8">
      <w:r>
        <w:t>Get to know some of the philosophers you will meet during your A level course</w:t>
      </w:r>
    </w:p>
    <w:p w14:paraId="53F16473" w14:textId="77777777" w:rsidR="00202FC8" w:rsidRDefault="00202FC8"/>
    <w:p w14:paraId="6EA77C92" w14:textId="77777777" w:rsidR="00202FC8" w:rsidRDefault="00A0122D">
      <w:hyperlink r:id="rId8" w:history="1">
        <w:r w:rsidR="00202FC8" w:rsidRPr="001D0CF4">
          <w:rPr>
            <w:rStyle w:val="Hyperlink"/>
          </w:rPr>
          <w:t>https://www.bbc.co.uk/programmes/p01f0vzr</w:t>
        </w:r>
      </w:hyperlink>
    </w:p>
    <w:p w14:paraId="2A62E35A" w14:textId="77777777" w:rsidR="00202FC8" w:rsidRDefault="00202FC8"/>
    <w:p w14:paraId="2EB8C658" w14:textId="77777777" w:rsidR="00202FC8" w:rsidRDefault="00202FC8">
      <w:r>
        <w:t>(They are quite long and heavyweight, don’t worry if this activity isn’t for you)</w:t>
      </w:r>
    </w:p>
    <w:p w14:paraId="019DDEDC" w14:textId="77777777" w:rsidR="00202FC8" w:rsidRDefault="00202FC8"/>
    <w:p w14:paraId="207B5CF0" w14:textId="77777777" w:rsidR="00202FC8" w:rsidRDefault="00202FC8">
      <w:r>
        <w:t>Practice your note-making skills by pausing and writing a summary of what you’ve heard so far</w:t>
      </w:r>
      <w:r w:rsidR="00921D50">
        <w:t>. Think about whether you agree with what the philosopher is saying.</w:t>
      </w:r>
    </w:p>
    <w:p w14:paraId="37A933D0" w14:textId="77777777" w:rsidR="00921D50" w:rsidRDefault="00921D50"/>
    <w:p w14:paraId="7135829F" w14:textId="77777777" w:rsidR="00202FC8" w:rsidRDefault="001D6932">
      <w:r>
        <w:t xml:space="preserve">Listen to whatever takes your interest. </w:t>
      </w:r>
      <w:r w:rsidR="00921D50">
        <w:t>For RS, you could</w:t>
      </w:r>
      <w:r>
        <w:t xml:space="preserve"> concentrate on the ones starred, or others from this list</w:t>
      </w:r>
      <w:r w:rsidR="00921D50">
        <w:t>:</w:t>
      </w:r>
    </w:p>
    <w:p w14:paraId="2CE0FE01" w14:textId="77777777" w:rsidR="00202FC8" w:rsidRDefault="00202FC8"/>
    <w:p w14:paraId="4E7D4A19" w14:textId="77777777" w:rsidR="00202FC8" w:rsidRDefault="00202FC8"/>
    <w:p w14:paraId="379083D7" w14:textId="77777777" w:rsidR="00202FC8" w:rsidRDefault="00202FC8">
      <w:r>
        <w:t>Plato’s Republic</w:t>
      </w:r>
      <w:r w:rsidR="001D6932">
        <w:t xml:space="preserve"> </w:t>
      </w:r>
      <w:r w:rsidR="004307D2">
        <w:t xml:space="preserve"> </w:t>
      </w:r>
      <w:r w:rsidR="004307D2">
        <w:tab/>
      </w:r>
      <w:r w:rsidR="004307D2">
        <w:tab/>
      </w:r>
      <w:r w:rsidR="004307D2">
        <w:tab/>
      </w:r>
      <w:r w:rsidR="004307D2">
        <w:tab/>
        <w:t>** St Thomas Aquinas</w:t>
      </w:r>
    </w:p>
    <w:p w14:paraId="3E1E9204" w14:textId="77777777" w:rsidR="004307D2" w:rsidRDefault="004307D2"/>
    <w:p w14:paraId="35D48529" w14:textId="77777777" w:rsidR="00202FC8" w:rsidRDefault="00202FC8"/>
    <w:p w14:paraId="35054A57" w14:textId="77777777" w:rsidR="00202FC8" w:rsidRDefault="00202FC8">
      <w:r>
        <w:t xml:space="preserve"> </w:t>
      </w:r>
      <w:r w:rsidR="001D6932">
        <w:t>**</w:t>
      </w:r>
      <w:r>
        <w:t>Augustine</w:t>
      </w:r>
      <w:r w:rsidR="004307D2">
        <w:tab/>
      </w:r>
      <w:r w:rsidR="004307D2">
        <w:tab/>
      </w:r>
      <w:r w:rsidR="004307D2">
        <w:tab/>
      </w:r>
      <w:r w:rsidR="004307D2">
        <w:tab/>
      </w:r>
      <w:r w:rsidR="004307D2">
        <w:tab/>
        <w:t>The Ontological Argument</w:t>
      </w:r>
    </w:p>
    <w:p w14:paraId="2701BA48" w14:textId="77777777" w:rsidR="004307D2" w:rsidRDefault="004307D2"/>
    <w:p w14:paraId="08542B5C" w14:textId="77777777" w:rsidR="004307D2" w:rsidRDefault="004307D2" w:rsidP="004307D2">
      <w:r>
        <w:t>** The Soul</w:t>
      </w:r>
      <w:r>
        <w:tab/>
      </w:r>
      <w:r>
        <w:tab/>
      </w:r>
      <w:r>
        <w:tab/>
      </w:r>
      <w:r>
        <w:tab/>
      </w:r>
      <w:r>
        <w:tab/>
        <w:t>**Redemption</w:t>
      </w:r>
    </w:p>
    <w:p w14:paraId="20101BAD" w14:textId="77777777" w:rsidR="00202FC8" w:rsidRDefault="00202FC8"/>
    <w:p w14:paraId="2502789E" w14:textId="77777777" w:rsidR="00202FC8" w:rsidRDefault="001D6932">
      <w:r>
        <w:t>**</w:t>
      </w:r>
      <w:r w:rsidR="00202FC8">
        <w:t>Kant</w:t>
      </w:r>
      <w:r w:rsidR="004307D2">
        <w:tab/>
      </w:r>
      <w:r w:rsidR="004307D2">
        <w:tab/>
      </w:r>
      <w:r w:rsidR="004307D2">
        <w:tab/>
      </w:r>
      <w:r w:rsidR="004307D2">
        <w:tab/>
      </w:r>
      <w:r w:rsidR="004307D2">
        <w:tab/>
      </w:r>
      <w:r w:rsidR="004307D2">
        <w:tab/>
        <w:t>**Relativism</w:t>
      </w:r>
    </w:p>
    <w:p w14:paraId="6ADA04C9" w14:textId="77777777" w:rsidR="00202FC8" w:rsidRDefault="00202FC8"/>
    <w:p w14:paraId="48F6867C" w14:textId="77777777" w:rsidR="00202FC8" w:rsidRDefault="001D6932">
      <w:r>
        <w:t>**</w:t>
      </w:r>
      <w:r w:rsidR="00202FC8">
        <w:t>Utilitarianism</w:t>
      </w:r>
      <w:r w:rsidR="004307D2">
        <w:tab/>
      </w:r>
      <w:r w:rsidR="004307D2">
        <w:tab/>
      </w:r>
      <w:r w:rsidR="004307D2">
        <w:tab/>
      </w:r>
      <w:r w:rsidR="004307D2">
        <w:tab/>
        <w:t>William James</w:t>
      </w:r>
    </w:p>
    <w:p w14:paraId="34921971" w14:textId="77777777" w:rsidR="00202FC8" w:rsidRDefault="00202FC8"/>
    <w:p w14:paraId="63E6C815" w14:textId="77777777" w:rsidR="00202FC8" w:rsidRDefault="00202FC8">
      <w:r>
        <w:t>Nietzsche</w:t>
      </w:r>
    </w:p>
    <w:p w14:paraId="2796CB23" w14:textId="77777777" w:rsidR="00202FC8" w:rsidRDefault="00202FC8"/>
    <w:p w14:paraId="5EFBBAB4" w14:textId="77777777" w:rsidR="00202FC8" w:rsidRDefault="00921D50">
      <w:r>
        <w:t>Al-Ghazali</w:t>
      </w:r>
    </w:p>
    <w:p w14:paraId="7A36860C" w14:textId="77777777" w:rsidR="00921D50" w:rsidRDefault="00921D50"/>
    <w:p w14:paraId="18C16177" w14:textId="77777777" w:rsidR="00921D50" w:rsidRDefault="001D6932">
      <w:r>
        <w:t>**</w:t>
      </w:r>
      <w:r w:rsidR="00921D50">
        <w:t>Duty</w:t>
      </w:r>
    </w:p>
    <w:p w14:paraId="4DC4C34F" w14:textId="77777777" w:rsidR="00921D50" w:rsidRDefault="00921D50"/>
    <w:p w14:paraId="10858691" w14:textId="77777777" w:rsidR="00921D50" w:rsidRDefault="001D6932">
      <w:r>
        <w:t>**</w:t>
      </w:r>
      <w:r w:rsidR="00921D50">
        <w:t>Good and Evil</w:t>
      </w:r>
    </w:p>
    <w:p w14:paraId="6D882C7C" w14:textId="77777777" w:rsidR="00921D50" w:rsidRDefault="00921D50"/>
    <w:p w14:paraId="1C1F79A6" w14:textId="77777777" w:rsidR="00921D50" w:rsidRDefault="00921D50">
      <w:r>
        <w:t>Altruism</w:t>
      </w:r>
    </w:p>
    <w:p w14:paraId="7E8A9EA8" w14:textId="77777777" w:rsidR="00921D50" w:rsidRDefault="00921D50"/>
    <w:p w14:paraId="26F58C91" w14:textId="77777777" w:rsidR="00921D50" w:rsidRDefault="001D6932">
      <w:r>
        <w:t>**</w:t>
      </w:r>
      <w:r w:rsidR="00921D50">
        <w:t>Feminism</w:t>
      </w:r>
    </w:p>
    <w:p w14:paraId="351E6221" w14:textId="77777777" w:rsidR="00921D50" w:rsidRDefault="00921D50"/>
    <w:p w14:paraId="69A76274" w14:textId="77777777" w:rsidR="00921D50" w:rsidRDefault="001D6932">
      <w:r>
        <w:t>**</w:t>
      </w:r>
      <w:r w:rsidR="00921D50">
        <w:t>Evil</w:t>
      </w:r>
    </w:p>
    <w:p w14:paraId="5578ED82" w14:textId="77777777" w:rsidR="00921D50" w:rsidRDefault="00921D50"/>
    <w:p w14:paraId="1B3C6740" w14:textId="77777777" w:rsidR="00921D50" w:rsidRDefault="00921D50">
      <w:r>
        <w:t>Empiricism</w:t>
      </w:r>
    </w:p>
    <w:p w14:paraId="7751BF9D" w14:textId="77777777" w:rsidR="001D6932" w:rsidRDefault="001D6932"/>
    <w:p w14:paraId="1630E12D" w14:textId="77777777" w:rsidR="001D6932" w:rsidRDefault="001D6932">
      <w:r>
        <w:t>**David Hume</w:t>
      </w:r>
    </w:p>
    <w:p w14:paraId="6C3B27A1" w14:textId="77777777" w:rsidR="00921D50" w:rsidRDefault="00921D50"/>
    <w:p w14:paraId="346C32BE" w14:textId="77777777" w:rsidR="00921D50" w:rsidRDefault="001D6932">
      <w:r>
        <w:t>Logical Positivism</w:t>
      </w:r>
    </w:p>
    <w:p w14:paraId="35E36230" w14:textId="77777777" w:rsidR="001D6932" w:rsidRDefault="001D6932"/>
    <w:p w14:paraId="6F3AA9FF" w14:textId="77777777" w:rsidR="001D6932" w:rsidRDefault="001D6932">
      <w:r>
        <w:t>**Mill</w:t>
      </w:r>
    </w:p>
    <w:p w14:paraId="38987E51" w14:textId="77777777" w:rsidR="001D6932" w:rsidRDefault="004307D2" w:rsidP="004307D2">
      <w:pPr>
        <w:tabs>
          <w:tab w:val="left" w:pos="2820"/>
        </w:tabs>
      </w:pPr>
      <w:r>
        <w:tab/>
      </w:r>
    </w:p>
    <w:p w14:paraId="4D32CBCE" w14:textId="77777777" w:rsidR="004307D2" w:rsidRDefault="004307D2" w:rsidP="004307D2">
      <w:pPr>
        <w:tabs>
          <w:tab w:val="left" w:pos="2820"/>
        </w:tabs>
      </w:pPr>
    </w:p>
    <w:sectPr w:rsidR="004307D2" w:rsidSect="00876AC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66C2E"/>
    <w:multiLevelType w:val="hybridMultilevel"/>
    <w:tmpl w:val="C6CAF0C4"/>
    <w:lvl w:ilvl="0" w:tplc="3814C2C2">
      <w:start w:val="1"/>
      <w:numFmt w:val="bullet"/>
      <w:lvlText w:val="•"/>
      <w:lvlJc w:val="left"/>
      <w:pPr>
        <w:tabs>
          <w:tab w:val="num" w:pos="720"/>
        </w:tabs>
        <w:ind w:left="720" w:hanging="360"/>
      </w:pPr>
      <w:rPr>
        <w:rFonts w:ascii="Arial" w:hAnsi="Arial" w:hint="default"/>
      </w:rPr>
    </w:lvl>
    <w:lvl w:ilvl="1" w:tplc="310E765E" w:tentative="1">
      <w:start w:val="1"/>
      <w:numFmt w:val="bullet"/>
      <w:lvlText w:val="•"/>
      <w:lvlJc w:val="left"/>
      <w:pPr>
        <w:tabs>
          <w:tab w:val="num" w:pos="1440"/>
        </w:tabs>
        <w:ind w:left="1440" w:hanging="360"/>
      </w:pPr>
      <w:rPr>
        <w:rFonts w:ascii="Arial" w:hAnsi="Arial" w:hint="default"/>
      </w:rPr>
    </w:lvl>
    <w:lvl w:ilvl="2" w:tplc="965E2B6E" w:tentative="1">
      <w:start w:val="1"/>
      <w:numFmt w:val="bullet"/>
      <w:lvlText w:val="•"/>
      <w:lvlJc w:val="left"/>
      <w:pPr>
        <w:tabs>
          <w:tab w:val="num" w:pos="2160"/>
        </w:tabs>
        <w:ind w:left="2160" w:hanging="360"/>
      </w:pPr>
      <w:rPr>
        <w:rFonts w:ascii="Arial" w:hAnsi="Arial" w:hint="default"/>
      </w:rPr>
    </w:lvl>
    <w:lvl w:ilvl="3" w:tplc="64707AC6" w:tentative="1">
      <w:start w:val="1"/>
      <w:numFmt w:val="bullet"/>
      <w:lvlText w:val="•"/>
      <w:lvlJc w:val="left"/>
      <w:pPr>
        <w:tabs>
          <w:tab w:val="num" w:pos="2880"/>
        </w:tabs>
        <w:ind w:left="2880" w:hanging="360"/>
      </w:pPr>
      <w:rPr>
        <w:rFonts w:ascii="Arial" w:hAnsi="Arial" w:hint="default"/>
      </w:rPr>
    </w:lvl>
    <w:lvl w:ilvl="4" w:tplc="76C4D0B4" w:tentative="1">
      <w:start w:val="1"/>
      <w:numFmt w:val="bullet"/>
      <w:lvlText w:val="•"/>
      <w:lvlJc w:val="left"/>
      <w:pPr>
        <w:tabs>
          <w:tab w:val="num" w:pos="3600"/>
        </w:tabs>
        <w:ind w:left="3600" w:hanging="360"/>
      </w:pPr>
      <w:rPr>
        <w:rFonts w:ascii="Arial" w:hAnsi="Arial" w:hint="default"/>
      </w:rPr>
    </w:lvl>
    <w:lvl w:ilvl="5" w:tplc="2D903F3E" w:tentative="1">
      <w:start w:val="1"/>
      <w:numFmt w:val="bullet"/>
      <w:lvlText w:val="•"/>
      <w:lvlJc w:val="left"/>
      <w:pPr>
        <w:tabs>
          <w:tab w:val="num" w:pos="4320"/>
        </w:tabs>
        <w:ind w:left="4320" w:hanging="360"/>
      </w:pPr>
      <w:rPr>
        <w:rFonts w:ascii="Arial" w:hAnsi="Arial" w:hint="default"/>
      </w:rPr>
    </w:lvl>
    <w:lvl w:ilvl="6" w:tplc="8EE0A21A" w:tentative="1">
      <w:start w:val="1"/>
      <w:numFmt w:val="bullet"/>
      <w:lvlText w:val="•"/>
      <w:lvlJc w:val="left"/>
      <w:pPr>
        <w:tabs>
          <w:tab w:val="num" w:pos="5040"/>
        </w:tabs>
        <w:ind w:left="5040" w:hanging="360"/>
      </w:pPr>
      <w:rPr>
        <w:rFonts w:ascii="Arial" w:hAnsi="Arial" w:hint="default"/>
      </w:rPr>
    </w:lvl>
    <w:lvl w:ilvl="7" w:tplc="3586DADA" w:tentative="1">
      <w:start w:val="1"/>
      <w:numFmt w:val="bullet"/>
      <w:lvlText w:val="•"/>
      <w:lvlJc w:val="left"/>
      <w:pPr>
        <w:tabs>
          <w:tab w:val="num" w:pos="5760"/>
        </w:tabs>
        <w:ind w:left="5760" w:hanging="360"/>
      </w:pPr>
      <w:rPr>
        <w:rFonts w:ascii="Arial" w:hAnsi="Arial" w:hint="default"/>
      </w:rPr>
    </w:lvl>
    <w:lvl w:ilvl="8" w:tplc="75C0E45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23"/>
    <w:rsid w:val="00027A08"/>
    <w:rsid w:val="001C0B23"/>
    <w:rsid w:val="001D6932"/>
    <w:rsid w:val="00202FC8"/>
    <w:rsid w:val="004307D2"/>
    <w:rsid w:val="006A697C"/>
    <w:rsid w:val="00743F88"/>
    <w:rsid w:val="0086717F"/>
    <w:rsid w:val="00876ACB"/>
    <w:rsid w:val="008E4C28"/>
    <w:rsid w:val="00921D50"/>
    <w:rsid w:val="00A0122D"/>
    <w:rsid w:val="00A17E4C"/>
    <w:rsid w:val="00E04814"/>
    <w:rsid w:val="00F81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5FD47"/>
  <w14:defaultImageDpi w14:val="300"/>
  <w15:docId w15:val="{CE5A5C7B-4C2E-4D98-A14B-7C20EF72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D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D0E"/>
    <w:rPr>
      <w:rFonts w:ascii="Lucida Grande" w:hAnsi="Lucida Grande" w:cs="Lucida Grande"/>
      <w:sz w:val="18"/>
      <w:szCs w:val="18"/>
    </w:rPr>
  </w:style>
  <w:style w:type="character" w:styleId="Hyperlink">
    <w:name w:val="Hyperlink"/>
    <w:basedOn w:val="DefaultParagraphFont"/>
    <w:uiPriority w:val="99"/>
    <w:unhideWhenUsed/>
    <w:rsid w:val="00A17E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68543">
      <w:bodyDiv w:val="1"/>
      <w:marLeft w:val="0"/>
      <w:marRight w:val="0"/>
      <w:marTop w:val="0"/>
      <w:marBottom w:val="0"/>
      <w:divBdr>
        <w:top w:val="none" w:sz="0" w:space="0" w:color="auto"/>
        <w:left w:val="none" w:sz="0" w:space="0" w:color="auto"/>
        <w:bottom w:val="none" w:sz="0" w:space="0" w:color="auto"/>
        <w:right w:val="none" w:sz="0" w:space="0" w:color="auto"/>
      </w:divBdr>
    </w:div>
    <w:div w:id="504444124">
      <w:bodyDiv w:val="1"/>
      <w:marLeft w:val="0"/>
      <w:marRight w:val="0"/>
      <w:marTop w:val="0"/>
      <w:marBottom w:val="0"/>
      <w:divBdr>
        <w:top w:val="none" w:sz="0" w:space="0" w:color="auto"/>
        <w:left w:val="none" w:sz="0" w:space="0" w:color="auto"/>
        <w:bottom w:val="none" w:sz="0" w:space="0" w:color="auto"/>
        <w:right w:val="none" w:sz="0" w:space="0" w:color="auto"/>
      </w:divBdr>
    </w:div>
    <w:div w:id="1172447354">
      <w:bodyDiv w:val="1"/>
      <w:marLeft w:val="0"/>
      <w:marRight w:val="0"/>
      <w:marTop w:val="0"/>
      <w:marBottom w:val="0"/>
      <w:divBdr>
        <w:top w:val="none" w:sz="0" w:space="0" w:color="auto"/>
        <w:left w:val="none" w:sz="0" w:space="0" w:color="auto"/>
        <w:bottom w:val="none" w:sz="0" w:space="0" w:color="auto"/>
        <w:right w:val="none" w:sz="0" w:space="0" w:color="auto"/>
      </w:divBdr>
    </w:div>
    <w:div w:id="1257708299">
      <w:bodyDiv w:val="1"/>
      <w:marLeft w:val="0"/>
      <w:marRight w:val="0"/>
      <w:marTop w:val="0"/>
      <w:marBottom w:val="0"/>
      <w:divBdr>
        <w:top w:val="none" w:sz="0" w:space="0" w:color="auto"/>
        <w:left w:val="none" w:sz="0" w:space="0" w:color="auto"/>
        <w:bottom w:val="none" w:sz="0" w:space="0" w:color="auto"/>
        <w:right w:val="none" w:sz="0" w:space="0" w:color="auto"/>
      </w:divBdr>
      <w:divsChild>
        <w:div w:id="1529681613">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programmes/p01f0vzr"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youtube.com/watch?v=nhGX1YCsvA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itishmuseum.withgoogle.com"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4E04E390B9F4491D2BC735FD78877" ma:contentTypeVersion="33" ma:contentTypeDescription="Create a new document." ma:contentTypeScope="" ma:versionID="b5988d470374e57981cf45e553197837">
  <xsd:schema xmlns:xsd="http://www.w3.org/2001/XMLSchema" xmlns:xs="http://www.w3.org/2001/XMLSchema" xmlns:p="http://schemas.microsoft.com/office/2006/metadata/properties" xmlns:ns2="7420c6b6-97f0-433b-aa62-f9ad66efb66e" xmlns:ns3="5366907b-9b91-42b3-bd21-c1ade3671018" targetNamespace="http://schemas.microsoft.com/office/2006/metadata/properties" ma:root="true" ma:fieldsID="f64087eb72f717d62c392cda7c8b0571" ns2:_="" ns3:_="">
    <xsd:import namespace="7420c6b6-97f0-433b-aa62-f9ad66efb66e"/>
    <xsd:import namespace="5366907b-9b91-42b3-bd21-c1ade3671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0c6b6-97f0-433b-aa62-f9ad66efb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0" nillable="true" ma:displayName="Math Settings" ma:internalName="Math_Settings">
      <xsd:simpleType>
        <xsd:restriction base="dms:Text"/>
      </xsd:simple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6" nillable="true" ma:displayName="Distribution Groups" ma:internalName="Distribution_Groups">
      <xsd:simpleType>
        <xsd:restriction base="dms:Note">
          <xsd:maxLength value="255"/>
        </xsd:restriction>
      </xsd:simpleType>
    </xsd:element>
    <xsd:element name="LMS_Mappings" ma:index="27" nillable="true" ma:displayName="LMS Mappings" ma:internalName="LMS_Mappings">
      <xsd:simpleType>
        <xsd:restriction base="dms:Note">
          <xsd:maxLength value="255"/>
        </xsd:restriction>
      </xsd:simple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Teams_Channel_Section_Location" ma:index="34" nillable="true" ma:displayName="Teams Channel Section Location" ma:internalName="Teams_Channel_Section_Location">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6907b-9b91-42b3-bd21-c1ade36710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chers xmlns="7420c6b6-97f0-433b-aa62-f9ad66efb66e">
      <UserInfo>
        <DisplayName/>
        <AccountId xsi:nil="true"/>
        <AccountType/>
      </UserInfo>
    </Teachers>
    <Student_Groups xmlns="7420c6b6-97f0-433b-aa62-f9ad66efb66e">
      <UserInfo>
        <DisplayName/>
        <AccountId xsi:nil="true"/>
        <AccountType/>
      </UserInfo>
    </Student_Groups>
    <Templates xmlns="7420c6b6-97f0-433b-aa62-f9ad66efb66e" xsi:nil="true"/>
    <Self_Registration_Enabled xmlns="7420c6b6-97f0-433b-aa62-f9ad66efb66e" xsi:nil="true"/>
    <AppVersion xmlns="7420c6b6-97f0-433b-aa62-f9ad66efb66e" xsi:nil="true"/>
    <LMS_Mappings xmlns="7420c6b6-97f0-433b-aa62-f9ad66efb66e" xsi:nil="true"/>
    <Invited_Teachers xmlns="7420c6b6-97f0-433b-aa62-f9ad66efb66e" xsi:nil="true"/>
    <IsNotebookLocked xmlns="7420c6b6-97f0-433b-aa62-f9ad66efb66e" xsi:nil="true"/>
    <NotebookType xmlns="7420c6b6-97f0-433b-aa62-f9ad66efb66e" xsi:nil="true"/>
    <Students xmlns="7420c6b6-97f0-433b-aa62-f9ad66efb66e">
      <UserInfo>
        <DisplayName/>
        <AccountId xsi:nil="true"/>
        <AccountType/>
      </UserInfo>
    </Students>
    <Has_Teacher_Only_SectionGroup xmlns="7420c6b6-97f0-433b-aa62-f9ad66efb66e" xsi:nil="true"/>
    <FolderType xmlns="7420c6b6-97f0-433b-aa62-f9ad66efb66e" xsi:nil="true"/>
    <CultureName xmlns="7420c6b6-97f0-433b-aa62-f9ad66efb66e" xsi:nil="true"/>
    <Owner xmlns="7420c6b6-97f0-433b-aa62-f9ad66efb66e">
      <UserInfo>
        <DisplayName/>
        <AccountId xsi:nil="true"/>
        <AccountType/>
      </UserInfo>
    </Owner>
    <Invited_Students xmlns="7420c6b6-97f0-433b-aa62-f9ad66efb66e" xsi:nil="true"/>
    <Distribution_Groups xmlns="7420c6b6-97f0-433b-aa62-f9ad66efb66e" xsi:nil="true"/>
    <Math_Settings xmlns="7420c6b6-97f0-433b-aa62-f9ad66efb66e" xsi:nil="true"/>
    <DefaultSectionNames xmlns="7420c6b6-97f0-433b-aa62-f9ad66efb66e" xsi:nil="true"/>
    <Is_Collaboration_Space_Locked xmlns="7420c6b6-97f0-433b-aa62-f9ad66efb66e" xsi:nil="true"/>
    <Teams_Channel_Section_Location xmlns="7420c6b6-97f0-433b-aa62-f9ad66efb66e" xsi:nil="true"/>
    <TeamsChannelId xmlns="7420c6b6-97f0-433b-aa62-f9ad66efb66e" xsi:nil="true"/>
  </documentManagement>
</p:properties>
</file>

<file path=customXml/itemProps1.xml><?xml version="1.0" encoding="utf-8"?>
<ds:datastoreItem xmlns:ds="http://schemas.openxmlformats.org/officeDocument/2006/customXml" ds:itemID="{FAEE1788-B4F1-4F89-892A-EC3E40528688}"/>
</file>

<file path=customXml/itemProps2.xml><?xml version="1.0" encoding="utf-8"?>
<ds:datastoreItem xmlns:ds="http://schemas.openxmlformats.org/officeDocument/2006/customXml" ds:itemID="{D6E74FDA-5E51-4BB6-BAD4-AFF21FBBFF9F}"/>
</file>

<file path=customXml/itemProps3.xml><?xml version="1.0" encoding="utf-8"?>
<ds:datastoreItem xmlns:ds="http://schemas.openxmlformats.org/officeDocument/2006/customXml" ds:itemID="{B935999C-F873-4E79-874A-5E93E3B0EEF7}"/>
</file>

<file path=docProps/app.xml><?xml version="1.0" encoding="utf-8"?>
<Properties xmlns="http://schemas.openxmlformats.org/officeDocument/2006/extended-properties" xmlns:vt="http://schemas.openxmlformats.org/officeDocument/2006/docPropsVTypes">
  <Template>D59F8E5E</Template>
  <TotalTime>5</TotalTime>
  <Pages>5</Pages>
  <Words>562</Words>
  <Characters>3206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Ahluwalia</dc:creator>
  <cp:keywords/>
  <dc:description/>
  <cp:lastModifiedBy>Ross, Adrian (Woldingham School)</cp:lastModifiedBy>
  <cp:revision>2</cp:revision>
  <dcterms:created xsi:type="dcterms:W3CDTF">2020-03-22T08:46:00Z</dcterms:created>
  <dcterms:modified xsi:type="dcterms:W3CDTF">2020-03-22T08:46:00Z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0x0101000554E04E390B9F4491D2BC735FD78877</vt:lpwstr>
  </property>
</Properties>
</file>