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7255" w14:textId="77777777" w:rsidR="00F135DC" w:rsidRDefault="00F135DC" w:rsidP="00F135DC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4B39F70D" w14:textId="77777777" w:rsidR="00F135DC" w:rsidRDefault="00F135DC" w:rsidP="00F135D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48712B45" w14:textId="77777777" w:rsidR="008D2EEC" w:rsidRPr="009932F4" w:rsidRDefault="008D2EEC" w:rsidP="008D2EEC">
      <w:pPr>
        <w:pStyle w:val="PGTaskTitle"/>
      </w:pPr>
      <w:r w:rsidRPr="009932F4">
        <w:t>Task 1</w:t>
      </w:r>
    </w:p>
    <w:p w14:paraId="3895BEBF" w14:textId="77777777" w:rsidR="008D2EEC" w:rsidRDefault="008D2EEC" w:rsidP="008D2EEC">
      <w:pPr>
        <w:pStyle w:val="PGQuestion-toplevel"/>
      </w:pPr>
      <w:r>
        <w:t>1.</w:t>
      </w:r>
      <w:r>
        <w:tab/>
        <w:t xml:space="preserve">Look at the storage devices in the table below. For each one, tick whether it is magnetic, </w:t>
      </w:r>
      <w:proofErr w:type="gramStart"/>
      <w:r>
        <w:t>optical</w:t>
      </w:r>
      <w:proofErr w:type="gramEnd"/>
      <w:r>
        <w:t xml:space="preserve"> or solid state.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4048"/>
        <w:gridCol w:w="1627"/>
        <w:gridCol w:w="1624"/>
        <w:gridCol w:w="1620"/>
      </w:tblGrid>
      <w:tr w:rsidR="008D2EEC" w14:paraId="38F1F536" w14:textId="77777777" w:rsidTr="007D1B5A">
        <w:trPr>
          <w:trHeight w:val="454"/>
        </w:trPr>
        <w:tc>
          <w:tcPr>
            <w:tcW w:w="4106" w:type="dxa"/>
            <w:shd w:val="clear" w:color="auto" w:fill="00566A"/>
            <w:vAlign w:val="center"/>
          </w:tcPr>
          <w:p w14:paraId="63C38691" w14:textId="77777777" w:rsidR="008D2EEC" w:rsidRPr="00D279F5" w:rsidRDefault="008D2EEC" w:rsidP="00E121EC">
            <w:pPr>
              <w:rPr>
                <w:rFonts w:eastAsia="Times New Roman" w:cs="Arial"/>
                <w:b/>
                <w:bCs/>
                <w:color w:val="FFFFFF" w:themeColor="background1"/>
              </w:rPr>
            </w:pPr>
            <w:r w:rsidRPr="00D279F5">
              <w:rPr>
                <w:rFonts w:eastAsia="Times New Roman" w:cs="Arial"/>
                <w:b/>
                <w:bCs/>
                <w:color w:val="FFFFFF" w:themeColor="background1"/>
              </w:rPr>
              <w:t>Storage device</w:t>
            </w:r>
          </w:p>
        </w:tc>
        <w:tc>
          <w:tcPr>
            <w:tcW w:w="1636" w:type="dxa"/>
            <w:shd w:val="clear" w:color="auto" w:fill="00566A"/>
            <w:vAlign w:val="center"/>
          </w:tcPr>
          <w:p w14:paraId="5F0E5911" w14:textId="77777777" w:rsidR="008D2EEC" w:rsidRPr="00D279F5" w:rsidRDefault="008D2EEC" w:rsidP="00E121EC">
            <w:pPr>
              <w:rPr>
                <w:rFonts w:eastAsia="Times New Roman" w:cs="Arial"/>
                <w:b/>
                <w:bCs/>
                <w:color w:val="FFFFFF" w:themeColor="background1"/>
              </w:rPr>
            </w:pPr>
            <w:r w:rsidRPr="00D279F5">
              <w:rPr>
                <w:rFonts w:eastAsia="Times New Roman" w:cs="Arial"/>
                <w:b/>
                <w:bCs/>
                <w:color w:val="FFFFFF" w:themeColor="background1"/>
              </w:rPr>
              <w:t>Magnetic</w:t>
            </w:r>
          </w:p>
        </w:tc>
        <w:tc>
          <w:tcPr>
            <w:tcW w:w="1637" w:type="dxa"/>
            <w:shd w:val="clear" w:color="auto" w:fill="00566A"/>
            <w:vAlign w:val="center"/>
          </w:tcPr>
          <w:p w14:paraId="447BCCB3" w14:textId="77777777" w:rsidR="008D2EEC" w:rsidRPr="00D279F5" w:rsidRDefault="008D2EEC" w:rsidP="00E121EC">
            <w:pPr>
              <w:rPr>
                <w:rFonts w:eastAsia="Times New Roman" w:cs="Arial"/>
                <w:b/>
                <w:bCs/>
                <w:color w:val="FFFFFF" w:themeColor="background1"/>
              </w:rPr>
            </w:pPr>
            <w:r w:rsidRPr="00D279F5">
              <w:rPr>
                <w:rFonts w:eastAsia="Times New Roman" w:cs="Arial"/>
                <w:b/>
                <w:bCs/>
                <w:color w:val="FFFFFF" w:themeColor="background1"/>
              </w:rPr>
              <w:t>Optical</w:t>
            </w:r>
          </w:p>
        </w:tc>
        <w:tc>
          <w:tcPr>
            <w:tcW w:w="1637" w:type="dxa"/>
            <w:shd w:val="clear" w:color="auto" w:fill="00566A"/>
            <w:vAlign w:val="center"/>
          </w:tcPr>
          <w:p w14:paraId="5C68BB9A" w14:textId="77777777" w:rsidR="008D2EEC" w:rsidRPr="00D279F5" w:rsidRDefault="008D2EEC" w:rsidP="00E121EC">
            <w:pPr>
              <w:rPr>
                <w:rFonts w:eastAsia="Times New Roman" w:cs="Arial"/>
                <w:b/>
                <w:bCs/>
                <w:color w:val="FFFFFF" w:themeColor="background1"/>
              </w:rPr>
            </w:pPr>
            <w:r w:rsidRPr="00D279F5">
              <w:rPr>
                <w:rFonts w:eastAsia="Times New Roman" w:cs="Arial"/>
                <w:b/>
                <w:bCs/>
                <w:color w:val="FFFFFF" w:themeColor="background1"/>
              </w:rPr>
              <w:t>Solid state</w:t>
            </w:r>
          </w:p>
        </w:tc>
      </w:tr>
      <w:tr w:rsidR="008D2EEC" w14:paraId="7F402A96" w14:textId="77777777" w:rsidTr="00E121EC">
        <w:trPr>
          <w:trHeight w:val="454"/>
        </w:trPr>
        <w:tc>
          <w:tcPr>
            <w:tcW w:w="4106" w:type="dxa"/>
            <w:vAlign w:val="center"/>
          </w:tcPr>
          <w:p w14:paraId="3558F288" w14:textId="77777777" w:rsidR="008D2EEC" w:rsidRDefault="008D2EEC" w:rsidP="00E121E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Hard disk drive</w:t>
            </w:r>
          </w:p>
        </w:tc>
        <w:tc>
          <w:tcPr>
            <w:tcW w:w="1636" w:type="dxa"/>
            <w:vAlign w:val="center"/>
          </w:tcPr>
          <w:p w14:paraId="305D240C" w14:textId="6E3EBCB2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003CB5A2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3410B017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</w:tr>
      <w:tr w:rsidR="008D2EEC" w14:paraId="7A12D354" w14:textId="77777777" w:rsidTr="00E121EC">
        <w:trPr>
          <w:trHeight w:val="454"/>
        </w:trPr>
        <w:tc>
          <w:tcPr>
            <w:tcW w:w="4106" w:type="dxa"/>
            <w:vAlign w:val="center"/>
          </w:tcPr>
          <w:p w14:paraId="5BAEA89D" w14:textId="77777777" w:rsidR="008D2EEC" w:rsidRDefault="008D2EEC" w:rsidP="00E121E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Blu-ray</w:t>
            </w:r>
          </w:p>
        </w:tc>
        <w:tc>
          <w:tcPr>
            <w:tcW w:w="1636" w:type="dxa"/>
            <w:vAlign w:val="center"/>
          </w:tcPr>
          <w:p w14:paraId="56876D12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247023CE" w14:textId="77D9FA83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7D1A6E9F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</w:tr>
      <w:tr w:rsidR="008D2EEC" w14:paraId="072F4E2F" w14:textId="77777777" w:rsidTr="00E121EC">
        <w:trPr>
          <w:trHeight w:val="454"/>
        </w:trPr>
        <w:tc>
          <w:tcPr>
            <w:tcW w:w="4106" w:type="dxa"/>
            <w:vAlign w:val="center"/>
          </w:tcPr>
          <w:p w14:paraId="3F422A3D" w14:textId="77777777" w:rsidR="008D2EEC" w:rsidRDefault="008D2EEC" w:rsidP="00E121E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CD ROM</w:t>
            </w:r>
          </w:p>
        </w:tc>
        <w:tc>
          <w:tcPr>
            <w:tcW w:w="1636" w:type="dxa"/>
            <w:vAlign w:val="center"/>
          </w:tcPr>
          <w:p w14:paraId="685B2F37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0D2F2EA5" w14:textId="006C6B8E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661D255D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</w:tr>
      <w:tr w:rsidR="008D2EEC" w14:paraId="7C24F1B5" w14:textId="77777777" w:rsidTr="00E121EC">
        <w:trPr>
          <w:trHeight w:val="454"/>
        </w:trPr>
        <w:tc>
          <w:tcPr>
            <w:tcW w:w="4106" w:type="dxa"/>
            <w:vAlign w:val="center"/>
          </w:tcPr>
          <w:p w14:paraId="3CD71C0B" w14:textId="77777777" w:rsidR="008D2EEC" w:rsidRDefault="008D2EEC" w:rsidP="00E121E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USB flash drive</w:t>
            </w:r>
          </w:p>
        </w:tc>
        <w:tc>
          <w:tcPr>
            <w:tcW w:w="1636" w:type="dxa"/>
            <w:vAlign w:val="center"/>
          </w:tcPr>
          <w:p w14:paraId="235BA9F7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0E9425A7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64751EA1" w14:textId="5A66D2B8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</w:tr>
      <w:tr w:rsidR="008D2EEC" w14:paraId="50A05536" w14:textId="77777777" w:rsidTr="00E121EC">
        <w:trPr>
          <w:trHeight w:val="454"/>
        </w:trPr>
        <w:tc>
          <w:tcPr>
            <w:tcW w:w="4106" w:type="dxa"/>
            <w:vAlign w:val="center"/>
          </w:tcPr>
          <w:p w14:paraId="3059AA2F" w14:textId="77777777" w:rsidR="008D2EEC" w:rsidRDefault="008D2EEC" w:rsidP="00E121E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DVD RAM</w:t>
            </w:r>
          </w:p>
        </w:tc>
        <w:tc>
          <w:tcPr>
            <w:tcW w:w="1636" w:type="dxa"/>
            <w:vAlign w:val="center"/>
          </w:tcPr>
          <w:p w14:paraId="7AE2A99B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6491AC06" w14:textId="35AEB629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438140D0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</w:tr>
      <w:tr w:rsidR="008D2EEC" w14:paraId="33FEFE9F" w14:textId="77777777" w:rsidTr="00E121EC">
        <w:trPr>
          <w:trHeight w:val="454"/>
        </w:trPr>
        <w:tc>
          <w:tcPr>
            <w:tcW w:w="4106" w:type="dxa"/>
            <w:vAlign w:val="center"/>
          </w:tcPr>
          <w:p w14:paraId="31F1D6CE" w14:textId="77777777" w:rsidR="008D2EEC" w:rsidRDefault="008D2EEC" w:rsidP="00E121E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SSD hard drive</w:t>
            </w:r>
          </w:p>
        </w:tc>
        <w:tc>
          <w:tcPr>
            <w:tcW w:w="1636" w:type="dxa"/>
            <w:vAlign w:val="center"/>
          </w:tcPr>
          <w:p w14:paraId="25CA5CAD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5F522965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6E0AEBA5" w14:textId="0A8F159E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</w:tr>
      <w:tr w:rsidR="008D2EEC" w14:paraId="3C5E9AB2" w14:textId="77777777" w:rsidTr="00E121EC">
        <w:trPr>
          <w:trHeight w:val="454"/>
        </w:trPr>
        <w:tc>
          <w:tcPr>
            <w:tcW w:w="4106" w:type="dxa"/>
            <w:vAlign w:val="center"/>
          </w:tcPr>
          <w:p w14:paraId="587ADFF8" w14:textId="77777777" w:rsidR="008D2EEC" w:rsidRDefault="008D2EEC" w:rsidP="00E121E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SD card</w:t>
            </w:r>
          </w:p>
        </w:tc>
        <w:tc>
          <w:tcPr>
            <w:tcW w:w="1636" w:type="dxa"/>
            <w:vAlign w:val="center"/>
          </w:tcPr>
          <w:p w14:paraId="7CEF0E7F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7A0C236E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3EB8388F" w14:textId="2E3D1642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</w:tr>
      <w:tr w:rsidR="008D2EEC" w14:paraId="6870755F" w14:textId="77777777" w:rsidTr="00E121EC">
        <w:trPr>
          <w:trHeight w:val="454"/>
        </w:trPr>
        <w:tc>
          <w:tcPr>
            <w:tcW w:w="4106" w:type="dxa"/>
            <w:vAlign w:val="center"/>
          </w:tcPr>
          <w:p w14:paraId="146162DA" w14:textId="77777777" w:rsidR="008D2EEC" w:rsidRDefault="008D2EEC" w:rsidP="00E121E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Floppy disk drive</w:t>
            </w:r>
          </w:p>
        </w:tc>
        <w:tc>
          <w:tcPr>
            <w:tcW w:w="1636" w:type="dxa"/>
            <w:vAlign w:val="center"/>
          </w:tcPr>
          <w:p w14:paraId="771A03E8" w14:textId="788B9CDE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3C14DCC2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0765D386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</w:tr>
      <w:tr w:rsidR="008D2EEC" w14:paraId="4D6BEE45" w14:textId="77777777" w:rsidTr="00E121EC">
        <w:trPr>
          <w:trHeight w:val="454"/>
        </w:trPr>
        <w:tc>
          <w:tcPr>
            <w:tcW w:w="4106" w:type="dxa"/>
            <w:vAlign w:val="center"/>
          </w:tcPr>
          <w:p w14:paraId="3D53B878" w14:textId="77777777" w:rsidR="008D2EEC" w:rsidRDefault="008D2EEC" w:rsidP="00E121E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Backup tape drive</w:t>
            </w:r>
          </w:p>
        </w:tc>
        <w:tc>
          <w:tcPr>
            <w:tcW w:w="1636" w:type="dxa"/>
            <w:vAlign w:val="center"/>
          </w:tcPr>
          <w:p w14:paraId="4FD8B034" w14:textId="1F0DE803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46ECA836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  <w:tc>
          <w:tcPr>
            <w:tcW w:w="1637" w:type="dxa"/>
            <w:vAlign w:val="center"/>
          </w:tcPr>
          <w:p w14:paraId="7FFDF9FA" w14:textId="77777777" w:rsidR="008D2EEC" w:rsidRPr="00F135DC" w:rsidRDefault="008D2EEC" w:rsidP="00E121EC">
            <w:pPr>
              <w:rPr>
                <w:rFonts w:eastAsia="Times New Roman" w:cs="Arial"/>
              </w:rPr>
            </w:pPr>
          </w:p>
        </w:tc>
      </w:tr>
    </w:tbl>
    <w:p w14:paraId="6F8E942C" w14:textId="77777777" w:rsidR="008D2EEC" w:rsidRDefault="008D2EEC" w:rsidP="007D1B5A">
      <w:pPr>
        <w:pStyle w:val="PGQuestion-toplevel"/>
        <w:spacing w:before="240"/>
      </w:pPr>
      <w:r>
        <w:t>2.</w:t>
      </w:r>
      <w:r>
        <w:tab/>
        <w:t>There are three different methods that are used to store data.</w:t>
      </w:r>
    </w:p>
    <w:p w14:paraId="4BD757B1" w14:textId="51B4DA7D" w:rsidR="008D2EEC" w:rsidRDefault="008D2EEC" w:rsidP="008D2EEC">
      <w:pPr>
        <w:pStyle w:val="PGQuestion-2ndlevel"/>
      </w:pPr>
      <w:r>
        <w:t xml:space="preserve">Name the </w:t>
      </w:r>
      <w:r w:rsidRPr="00B5661B">
        <w:rPr>
          <w:b/>
          <w:bCs/>
        </w:rPr>
        <w:t>three</w:t>
      </w:r>
      <w:r>
        <w:t xml:space="preserve"> different methods.</w:t>
      </w:r>
    </w:p>
    <w:p w14:paraId="1F4BF6F2" w14:textId="036CCBFF" w:rsidR="008D2EEC" w:rsidRDefault="008D2EEC" w:rsidP="00F135DC">
      <w:pPr>
        <w:pStyle w:val="PGAnswerLines"/>
        <w:tabs>
          <w:tab w:val="left" w:pos="854"/>
        </w:tabs>
        <w:ind w:left="425"/>
      </w:pPr>
      <w:r>
        <w:tab/>
        <w:t xml:space="preserve">Method 1: </w:t>
      </w:r>
    </w:p>
    <w:p w14:paraId="3604F38B" w14:textId="77777777" w:rsidR="00F135DC" w:rsidRDefault="00F135DC" w:rsidP="00F135DC">
      <w:pPr>
        <w:pStyle w:val="PGAnswerLines"/>
        <w:ind w:left="425"/>
      </w:pPr>
      <w:bookmarkStart w:id="2" w:name="_Hlk85443111"/>
    </w:p>
    <w:bookmarkEnd w:id="2"/>
    <w:p w14:paraId="51158F67" w14:textId="39B3CE91" w:rsidR="00F135DC" w:rsidRDefault="00F135DC" w:rsidP="00F135DC">
      <w:pPr>
        <w:pStyle w:val="PGAnswerLines"/>
        <w:tabs>
          <w:tab w:val="left" w:pos="854"/>
        </w:tabs>
        <w:ind w:left="425"/>
      </w:pPr>
      <w:r>
        <w:tab/>
        <w:t xml:space="preserve">Method 2: </w:t>
      </w:r>
    </w:p>
    <w:p w14:paraId="432B36DD" w14:textId="77777777" w:rsidR="00F135DC" w:rsidRDefault="00F135DC" w:rsidP="00F135DC">
      <w:pPr>
        <w:pStyle w:val="PGAnswerLines"/>
        <w:ind w:left="425"/>
      </w:pPr>
    </w:p>
    <w:p w14:paraId="7E6D1E2D" w14:textId="7094AF31" w:rsidR="00F135DC" w:rsidRDefault="00F135DC" w:rsidP="00F135DC">
      <w:pPr>
        <w:pStyle w:val="PGAnswerLines"/>
        <w:tabs>
          <w:tab w:val="left" w:pos="854"/>
        </w:tabs>
        <w:ind w:left="425"/>
      </w:pPr>
      <w:r>
        <w:tab/>
        <w:t xml:space="preserve">Method 3: </w:t>
      </w:r>
    </w:p>
    <w:p w14:paraId="3B2B94F7" w14:textId="1311DA13" w:rsidR="00F135DC" w:rsidRDefault="00F135DC" w:rsidP="00F135DC">
      <w:pPr>
        <w:pStyle w:val="PGAnswerLines"/>
        <w:ind w:left="425"/>
      </w:pPr>
    </w:p>
    <w:p w14:paraId="2EE7B457" w14:textId="77777777" w:rsidR="00F135DC" w:rsidRDefault="00F135DC" w:rsidP="00F135DC">
      <w:pPr>
        <w:pStyle w:val="PGAnswerLines"/>
        <w:ind w:left="425"/>
      </w:pPr>
    </w:p>
    <w:p w14:paraId="22B8B66D" w14:textId="77777777" w:rsidR="008D2EEC" w:rsidRPr="00A30727" w:rsidRDefault="008D2EEC" w:rsidP="008D2EEC">
      <w:pPr>
        <w:rPr>
          <w:rFonts w:eastAsia="Times New Roman" w:cs="Arial"/>
          <w:b/>
        </w:rPr>
      </w:pPr>
      <w:r w:rsidRPr="00A30727">
        <w:rPr>
          <w:rFonts w:eastAsia="Times New Roman" w:cs="Arial"/>
          <w:b/>
        </w:rPr>
        <w:br w:type="page"/>
      </w:r>
    </w:p>
    <w:p w14:paraId="233B4293" w14:textId="6099D6DE" w:rsidR="008D2EEC" w:rsidRDefault="008D2EEC" w:rsidP="008D2EEC">
      <w:pPr>
        <w:pStyle w:val="PGTaskTitle"/>
      </w:pPr>
      <w:r w:rsidRPr="00695013">
        <w:lastRenderedPageBreak/>
        <w:t xml:space="preserve">Task 2 </w:t>
      </w:r>
    </w:p>
    <w:p w14:paraId="57DC24D9" w14:textId="77777777" w:rsidR="00592BC3" w:rsidRDefault="00592BC3" w:rsidP="007D1B5A">
      <w:pPr>
        <w:pStyle w:val="PGTasktext"/>
      </w:pPr>
      <w:r>
        <w:t>Magnetic hard disks use a solid disk to store data.</w:t>
      </w:r>
    </w:p>
    <w:p w14:paraId="08D4E3AF" w14:textId="4B03EF69" w:rsidR="008D2EEC" w:rsidRDefault="007D1B5A" w:rsidP="007D1B5A">
      <w:pPr>
        <w:pStyle w:val="PGQuestion-toplevel"/>
        <w:spacing w:after="240"/>
      </w:pPr>
      <w:r>
        <w:t>(a)</w:t>
      </w:r>
      <w:r>
        <w:tab/>
      </w:r>
      <w:r w:rsidR="00592BC3">
        <w:t>Complete the table below to explain the different parts of a magnetic hard disk.</w:t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5663"/>
      </w:tblGrid>
      <w:tr w:rsidR="00592BC3" w14:paraId="07856B2F" w14:textId="77777777" w:rsidTr="007D1B5A">
        <w:trPr>
          <w:trHeight w:val="397"/>
        </w:trPr>
        <w:tc>
          <w:tcPr>
            <w:tcW w:w="3256" w:type="dxa"/>
            <w:shd w:val="clear" w:color="auto" w:fill="00566A"/>
            <w:vAlign w:val="center"/>
          </w:tcPr>
          <w:p w14:paraId="1E1E6F4F" w14:textId="44E87FBA" w:rsidR="00592BC3" w:rsidRPr="007D1B5A" w:rsidRDefault="00592BC3" w:rsidP="007D1B5A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7D1B5A">
              <w:rPr>
                <w:b/>
                <w:bCs/>
                <w:color w:val="FFFFFF" w:themeColor="background1"/>
                <w:lang w:eastAsia="en-US"/>
              </w:rPr>
              <w:t>Hard disk part</w:t>
            </w:r>
          </w:p>
        </w:tc>
        <w:tc>
          <w:tcPr>
            <w:tcW w:w="5663" w:type="dxa"/>
            <w:shd w:val="clear" w:color="auto" w:fill="00566A"/>
            <w:vAlign w:val="center"/>
          </w:tcPr>
          <w:p w14:paraId="10A0E532" w14:textId="0AD12D66" w:rsidR="00592BC3" w:rsidRPr="007D1B5A" w:rsidRDefault="00592BC3" w:rsidP="007D1B5A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7D1B5A">
              <w:rPr>
                <w:b/>
                <w:bCs/>
                <w:color w:val="FFFFFF" w:themeColor="background1"/>
                <w:lang w:eastAsia="en-US"/>
              </w:rPr>
              <w:t>Explanation</w:t>
            </w:r>
          </w:p>
        </w:tc>
      </w:tr>
      <w:tr w:rsidR="00592BC3" w14:paraId="25FFFFEC" w14:textId="77777777" w:rsidTr="00F135DC">
        <w:trPr>
          <w:trHeight w:val="850"/>
        </w:trPr>
        <w:tc>
          <w:tcPr>
            <w:tcW w:w="3256" w:type="dxa"/>
          </w:tcPr>
          <w:p w14:paraId="246DB082" w14:textId="276D266D" w:rsidR="00592BC3" w:rsidRDefault="00592BC3" w:rsidP="008D2EEC">
            <w:pPr>
              <w:rPr>
                <w:lang w:eastAsia="en-US"/>
              </w:rPr>
            </w:pPr>
            <w:r>
              <w:rPr>
                <w:lang w:eastAsia="en-US"/>
              </w:rPr>
              <w:t>Drive head</w:t>
            </w:r>
          </w:p>
        </w:tc>
        <w:tc>
          <w:tcPr>
            <w:tcW w:w="5663" w:type="dxa"/>
          </w:tcPr>
          <w:p w14:paraId="1F193B2D" w14:textId="7F350BC7" w:rsidR="00592BC3" w:rsidRPr="00F135DC" w:rsidRDefault="00592BC3" w:rsidP="008D2EEC">
            <w:pPr>
              <w:rPr>
                <w:lang w:eastAsia="en-US"/>
              </w:rPr>
            </w:pPr>
          </w:p>
        </w:tc>
      </w:tr>
      <w:tr w:rsidR="00592BC3" w14:paraId="06707BE0" w14:textId="77777777" w:rsidTr="00F135DC">
        <w:trPr>
          <w:trHeight w:val="850"/>
        </w:trPr>
        <w:tc>
          <w:tcPr>
            <w:tcW w:w="3256" w:type="dxa"/>
          </w:tcPr>
          <w:p w14:paraId="6909BAA7" w14:textId="47C7320C" w:rsidR="00592BC3" w:rsidRDefault="00592BC3" w:rsidP="008D2EEC">
            <w:pPr>
              <w:rPr>
                <w:lang w:eastAsia="en-US"/>
              </w:rPr>
            </w:pPr>
            <w:r>
              <w:rPr>
                <w:lang w:eastAsia="en-US"/>
              </w:rPr>
              <w:t>Actuator</w:t>
            </w:r>
          </w:p>
        </w:tc>
        <w:tc>
          <w:tcPr>
            <w:tcW w:w="5663" w:type="dxa"/>
          </w:tcPr>
          <w:p w14:paraId="354A822B" w14:textId="3111C6EE" w:rsidR="00592BC3" w:rsidRPr="00F135DC" w:rsidRDefault="00592BC3" w:rsidP="008D2EEC">
            <w:pPr>
              <w:rPr>
                <w:lang w:eastAsia="en-US"/>
              </w:rPr>
            </w:pPr>
          </w:p>
        </w:tc>
      </w:tr>
      <w:tr w:rsidR="00592BC3" w14:paraId="40BDECF3" w14:textId="77777777" w:rsidTr="00F135DC">
        <w:trPr>
          <w:trHeight w:val="850"/>
        </w:trPr>
        <w:tc>
          <w:tcPr>
            <w:tcW w:w="3256" w:type="dxa"/>
          </w:tcPr>
          <w:p w14:paraId="244CE218" w14:textId="7DFC4DF4" w:rsidR="00592BC3" w:rsidRDefault="00592BC3" w:rsidP="008D2EEC">
            <w:pPr>
              <w:rPr>
                <w:lang w:eastAsia="en-US"/>
              </w:rPr>
            </w:pPr>
            <w:r>
              <w:rPr>
                <w:lang w:eastAsia="en-US"/>
              </w:rPr>
              <w:t>Drive spindle</w:t>
            </w:r>
          </w:p>
        </w:tc>
        <w:tc>
          <w:tcPr>
            <w:tcW w:w="5663" w:type="dxa"/>
          </w:tcPr>
          <w:p w14:paraId="348A8285" w14:textId="12097932" w:rsidR="00592BC3" w:rsidRPr="00F135DC" w:rsidRDefault="00592BC3" w:rsidP="008D2EEC">
            <w:pPr>
              <w:rPr>
                <w:lang w:eastAsia="en-US"/>
              </w:rPr>
            </w:pPr>
          </w:p>
        </w:tc>
      </w:tr>
      <w:tr w:rsidR="00592BC3" w14:paraId="4D2F48D2" w14:textId="77777777" w:rsidTr="00F135DC">
        <w:trPr>
          <w:trHeight w:val="850"/>
        </w:trPr>
        <w:tc>
          <w:tcPr>
            <w:tcW w:w="3256" w:type="dxa"/>
          </w:tcPr>
          <w:p w14:paraId="2BAB9552" w14:textId="600BB42B" w:rsidR="00592BC3" w:rsidRDefault="00592BC3" w:rsidP="008D2EEC">
            <w:pPr>
              <w:rPr>
                <w:lang w:eastAsia="en-US"/>
              </w:rPr>
            </w:pPr>
            <w:r>
              <w:rPr>
                <w:lang w:eastAsia="en-US"/>
              </w:rPr>
              <w:t>Platter</w:t>
            </w:r>
          </w:p>
        </w:tc>
        <w:tc>
          <w:tcPr>
            <w:tcW w:w="5663" w:type="dxa"/>
          </w:tcPr>
          <w:p w14:paraId="708C308B" w14:textId="107B39C0" w:rsidR="00592BC3" w:rsidRPr="00F135DC" w:rsidRDefault="00592BC3" w:rsidP="008D2EEC">
            <w:pPr>
              <w:rPr>
                <w:lang w:eastAsia="en-US"/>
              </w:rPr>
            </w:pPr>
          </w:p>
        </w:tc>
      </w:tr>
      <w:tr w:rsidR="00592BC3" w14:paraId="25EB20F5" w14:textId="77777777" w:rsidTr="00F135DC">
        <w:trPr>
          <w:trHeight w:val="850"/>
        </w:trPr>
        <w:tc>
          <w:tcPr>
            <w:tcW w:w="3256" w:type="dxa"/>
          </w:tcPr>
          <w:p w14:paraId="448A836F" w14:textId="2D0F4AFA" w:rsidR="00592BC3" w:rsidRDefault="00592BC3" w:rsidP="008D2EEC">
            <w:pPr>
              <w:rPr>
                <w:lang w:eastAsia="en-US"/>
              </w:rPr>
            </w:pPr>
            <w:r>
              <w:rPr>
                <w:lang w:eastAsia="en-US"/>
              </w:rPr>
              <w:t>Track</w:t>
            </w:r>
          </w:p>
        </w:tc>
        <w:tc>
          <w:tcPr>
            <w:tcW w:w="5663" w:type="dxa"/>
          </w:tcPr>
          <w:p w14:paraId="10E114E4" w14:textId="62633245" w:rsidR="00592BC3" w:rsidRPr="00F135DC" w:rsidRDefault="00592BC3" w:rsidP="008D2EEC">
            <w:pPr>
              <w:rPr>
                <w:lang w:eastAsia="en-US"/>
              </w:rPr>
            </w:pPr>
          </w:p>
        </w:tc>
      </w:tr>
      <w:tr w:rsidR="00592BC3" w14:paraId="495F3EFE" w14:textId="77777777" w:rsidTr="00F135DC">
        <w:trPr>
          <w:trHeight w:val="850"/>
        </w:trPr>
        <w:tc>
          <w:tcPr>
            <w:tcW w:w="3256" w:type="dxa"/>
          </w:tcPr>
          <w:p w14:paraId="4605B936" w14:textId="55BF5142" w:rsidR="00592BC3" w:rsidRDefault="00592BC3" w:rsidP="008D2EEC">
            <w:pPr>
              <w:rPr>
                <w:lang w:eastAsia="en-US"/>
              </w:rPr>
            </w:pPr>
            <w:r>
              <w:rPr>
                <w:lang w:eastAsia="en-US"/>
              </w:rPr>
              <w:t>Sector</w:t>
            </w:r>
          </w:p>
        </w:tc>
        <w:tc>
          <w:tcPr>
            <w:tcW w:w="5663" w:type="dxa"/>
          </w:tcPr>
          <w:p w14:paraId="649F2BC6" w14:textId="128C71C3" w:rsidR="00592BC3" w:rsidRPr="00F135DC" w:rsidRDefault="00592BC3" w:rsidP="008D2EEC">
            <w:pPr>
              <w:rPr>
                <w:lang w:eastAsia="en-US"/>
              </w:rPr>
            </w:pPr>
          </w:p>
        </w:tc>
      </w:tr>
    </w:tbl>
    <w:p w14:paraId="370AA744" w14:textId="4B90630F" w:rsidR="007D1B5A" w:rsidRDefault="007D1B5A" w:rsidP="007D1B5A">
      <w:pPr>
        <w:pStyle w:val="PGQuestion-toplevel"/>
        <w:spacing w:before="360"/>
      </w:pPr>
      <w:r>
        <w:t>(b)</w:t>
      </w:r>
      <w:r>
        <w:tab/>
      </w:r>
      <w:r w:rsidR="00592BC3">
        <w:t>Describe the process involved in reading data from a hard disk.</w:t>
      </w:r>
    </w:p>
    <w:p w14:paraId="17FA105A" w14:textId="3A614CB0" w:rsidR="00F135DC" w:rsidRDefault="00F135DC" w:rsidP="00F135DC">
      <w:pPr>
        <w:pStyle w:val="PGAnswerLines"/>
        <w:ind w:left="425"/>
      </w:pPr>
    </w:p>
    <w:p w14:paraId="41C7D314" w14:textId="29F9899F" w:rsidR="00F135DC" w:rsidRDefault="00F135DC" w:rsidP="00F135DC">
      <w:pPr>
        <w:pStyle w:val="PGAnswerLines"/>
        <w:ind w:left="425"/>
      </w:pPr>
    </w:p>
    <w:p w14:paraId="65216D0E" w14:textId="4E619930" w:rsidR="00F135DC" w:rsidRDefault="00F135DC" w:rsidP="00F135DC">
      <w:pPr>
        <w:pStyle w:val="PGAnswerLines"/>
        <w:ind w:left="425"/>
      </w:pPr>
    </w:p>
    <w:p w14:paraId="113E9DE2" w14:textId="2A3B999B" w:rsidR="00F135DC" w:rsidRDefault="00F135DC" w:rsidP="00F135DC">
      <w:pPr>
        <w:pStyle w:val="PGAnswerLines"/>
        <w:ind w:left="425"/>
      </w:pPr>
    </w:p>
    <w:p w14:paraId="4B80931E" w14:textId="1E98CE80" w:rsidR="00F135DC" w:rsidRDefault="00F135DC" w:rsidP="00F135DC">
      <w:pPr>
        <w:pStyle w:val="PGAnswerLines"/>
        <w:ind w:left="425"/>
      </w:pPr>
    </w:p>
    <w:p w14:paraId="6736CDDA" w14:textId="3C841DBB" w:rsidR="00F135DC" w:rsidRDefault="00F135DC" w:rsidP="00F135DC">
      <w:pPr>
        <w:pStyle w:val="PGAnswerLines"/>
        <w:ind w:left="425"/>
      </w:pPr>
    </w:p>
    <w:p w14:paraId="33755A3D" w14:textId="77777777" w:rsidR="00F135DC" w:rsidRDefault="00F135DC" w:rsidP="00F135DC">
      <w:pPr>
        <w:pStyle w:val="PGAnswerLines"/>
        <w:ind w:left="425"/>
      </w:pPr>
    </w:p>
    <w:p w14:paraId="6F5210F4" w14:textId="77777777" w:rsidR="00F135DC" w:rsidRDefault="00F135DC" w:rsidP="00F135DC">
      <w:pPr>
        <w:pStyle w:val="PGAnswerLines"/>
        <w:ind w:left="425"/>
      </w:pPr>
    </w:p>
    <w:p w14:paraId="5AAEB847" w14:textId="10337AFE" w:rsidR="00391B68" w:rsidRDefault="00391B68">
      <w:pPr>
        <w:rPr>
          <w:lang w:eastAsia="en-US"/>
        </w:rPr>
      </w:pPr>
      <w:r>
        <w:rPr>
          <w:lang w:eastAsia="en-US"/>
        </w:rPr>
        <w:br w:type="page"/>
      </w:r>
    </w:p>
    <w:p w14:paraId="6CF94334" w14:textId="26F27F81" w:rsidR="002440EF" w:rsidRDefault="002440EF" w:rsidP="00940AFB">
      <w:pPr>
        <w:pStyle w:val="PGTaskTitle"/>
      </w:pPr>
      <w:r>
        <w:lastRenderedPageBreak/>
        <w:t>Task 3</w:t>
      </w:r>
    </w:p>
    <w:p w14:paraId="228944AD" w14:textId="4CABBE3F" w:rsidR="002440EF" w:rsidRDefault="00391B68" w:rsidP="007D1B5A">
      <w:pPr>
        <w:pStyle w:val="PGTasktext"/>
      </w:pPr>
      <w:r>
        <w:t>Music used to be commonly sorted on v</w:t>
      </w:r>
      <w:r w:rsidR="002440EF">
        <w:t>inyl records before CDs</w:t>
      </w:r>
      <w:r>
        <w:t xml:space="preserve">. Both </w:t>
      </w:r>
      <w:r w:rsidR="002440EF">
        <w:t>are still in use today.</w:t>
      </w:r>
    </w:p>
    <w:p w14:paraId="16EB2603" w14:textId="60B2B8BD" w:rsidR="002440EF" w:rsidRDefault="002440EF" w:rsidP="007D1B5A">
      <w:pPr>
        <w:pStyle w:val="PGTasktext"/>
      </w:pPr>
      <w:r>
        <w:t>Research both vinyl records and CDs. Make notes of the similarities and differences between the two in the table below.</w:t>
      </w:r>
      <w:r w:rsidR="00940AFB">
        <w:t xml:space="preserve"> The first similarity between the two has been given as an example.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3540"/>
        <w:gridCol w:w="3541"/>
      </w:tblGrid>
      <w:tr w:rsidR="002440EF" w14:paraId="7923F191" w14:textId="77777777" w:rsidTr="007D1B5A">
        <w:trPr>
          <w:trHeight w:val="397"/>
        </w:trPr>
        <w:tc>
          <w:tcPr>
            <w:tcW w:w="2263" w:type="dxa"/>
            <w:shd w:val="clear" w:color="auto" w:fill="00566A"/>
            <w:vAlign w:val="center"/>
          </w:tcPr>
          <w:p w14:paraId="501DBE41" w14:textId="77777777" w:rsidR="002440EF" w:rsidRPr="007D1B5A" w:rsidRDefault="002440EF" w:rsidP="007D1B5A">
            <w:pPr>
              <w:rPr>
                <w:b/>
                <w:bCs/>
                <w:color w:val="FFFFFF" w:themeColor="background1"/>
                <w:lang w:eastAsia="en-US"/>
              </w:rPr>
            </w:pPr>
          </w:p>
        </w:tc>
        <w:tc>
          <w:tcPr>
            <w:tcW w:w="3540" w:type="dxa"/>
            <w:shd w:val="clear" w:color="auto" w:fill="00566A"/>
            <w:vAlign w:val="center"/>
          </w:tcPr>
          <w:p w14:paraId="20189211" w14:textId="60C9B2A9" w:rsidR="002440EF" w:rsidRPr="007D1B5A" w:rsidRDefault="002440EF" w:rsidP="007D1B5A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7D1B5A">
              <w:rPr>
                <w:b/>
                <w:bCs/>
                <w:color w:val="FFFFFF" w:themeColor="background1"/>
                <w:lang w:eastAsia="en-US"/>
              </w:rPr>
              <w:t>Vinyl records</w:t>
            </w:r>
          </w:p>
        </w:tc>
        <w:tc>
          <w:tcPr>
            <w:tcW w:w="3541" w:type="dxa"/>
            <w:shd w:val="clear" w:color="auto" w:fill="00566A"/>
            <w:vAlign w:val="center"/>
          </w:tcPr>
          <w:p w14:paraId="69A85078" w14:textId="15FA911E" w:rsidR="002440EF" w:rsidRPr="007D1B5A" w:rsidRDefault="002440EF" w:rsidP="007D1B5A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7D1B5A">
              <w:rPr>
                <w:b/>
                <w:bCs/>
                <w:color w:val="FFFFFF" w:themeColor="background1"/>
                <w:lang w:eastAsia="en-US"/>
              </w:rPr>
              <w:t>CDs</w:t>
            </w:r>
          </w:p>
        </w:tc>
      </w:tr>
      <w:tr w:rsidR="002440EF" w14:paraId="771D70F7" w14:textId="77777777" w:rsidTr="0067442C">
        <w:trPr>
          <w:trHeight w:val="3787"/>
        </w:trPr>
        <w:tc>
          <w:tcPr>
            <w:tcW w:w="2263" w:type="dxa"/>
          </w:tcPr>
          <w:p w14:paraId="72F7500B" w14:textId="5BC38EC7" w:rsidR="002440EF" w:rsidRDefault="002440EF" w:rsidP="008D2EEC">
            <w:pPr>
              <w:rPr>
                <w:lang w:eastAsia="en-US"/>
              </w:rPr>
            </w:pPr>
            <w:r>
              <w:rPr>
                <w:lang w:eastAsia="en-US"/>
              </w:rPr>
              <w:t>Similarities</w:t>
            </w:r>
          </w:p>
        </w:tc>
        <w:tc>
          <w:tcPr>
            <w:tcW w:w="3540" w:type="dxa"/>
          </w:tcPr>
          <w:p w14:paraId="14C6A651" w14:textId="65268023" w:rsidR="002440EF" w:rsidRDefault="002440EF" w:rsidP="0067442C">
            <w:pPr>
              <w:pStyle w:val="ListParagraph"/>
              <w:numPr>
                <w:ilvl w:val="0"/>
                <w:numId w:val="13"/>
              </w:numPr>
              <w:rPr>
                <w:lang w:eastAsia="en-US"/>
              </w:rPr>
            </w:pPr>
            <w:r>
              <w:rPr>
                <w:lang w:eastAsia="en-US"/>
              </w:rPr>
              <w:t>Makes use of a 12” disk.</w:t>
            </w:r>
          </w:p>
        </w:tc>
        <w:tc>
          <w:tcPr>
            <w:tcW w:w="3541" w:type="dxa"/>
          </w:tcPr>
          <w:p w14:paraId="23E72FB1" w14:textId="0EC5322D" w:rsidR="002440EF" w:rsidRDefault="002440EF" w:rsidP="0067442C">
            <w:pPr>
              <w:pStyle w:val="ListParagraph"/>
              <w:numPr>
                <w:ilvl w:val="0"/>
                <w:numId w:val="13"/>
              </w:numPr>
              <w:rPr>
                <w:lang w:eastAsia="en-US"/>
              </w:rPr>
            </w:pPr>
            <w:r w:rsidRPr="00940AFB">
              <w:rPr>
                <w:lang w:eastAsia="en-US"/>
              </w:rPr>
              <w:t>Makes use of a 12 cm disk.</w:t>
            </w:r>
          </w:p>
        </w:tc>
      </w:tr>
      <w:tr w:rsidR="002440EF" w14:paraId="3D40CF47" w14:textId="77777777" w:rsidTr="0067442C">
        <w:trPr>
          <w:trHeight w:val="3787"/>
        </w:trPr>
        <w:tc>
          <w:tcPr>
            <w:tcW w:w="2263" w:type="dxa"/>
          </w:tcPr>
          <w:p w14:paraId="3F83A180" w14:textId="1B5B0E6B" w:rsidR="002440EF" w:rsidRDefault="002440EF" w:rsidP="008D2EEC">
            <w:pPr>
              <w:rPr>
                <w:lang w:eastAsia="en-US"/>
              </w:rPr>
            </w:pPr>
            <w:r>
              <w:rPr>
                <w:lang w:eastAsia="en-US"/>
              </w:rPr>
              <w:t>Differences</w:t>
            </w:r>
          </w:p>
        </w:tc>
        <w:tc>
          <w:tcPr>
            <w:tcW w:w="3540" w:type="dxa"/>
          </w:tcPr>
          <w:p w14:paraId="37D78963" w14:textId="2DF2790A" w:rsidR="002440EF" w:rsidRDefault="002440EF" w:rsidP="008D2EEC">
            <w:pPr>
              <w:rPr>
                <w:lang w:eastAsia="en-US"/>
              </w:rPr>
            </w:pPr>
          </w:p>
        </w:tc>
        <w:tc>
          <w:tcPr>
            <w:tcW w:w="3541" w:type="dxa"/>
          </w:tcPr>
          <w:p w14:paraId="62BE654B" w14:textId="022165BB" w:rsidR="002440EF" w:rsidRDefault="002440EF" w:rsidP="008D2EEC">
            <w:pPr>
              <w:rPr>
                <w:lang w:eastAsia="en-US"/>
              </w:rPr>
            </w:pPr>
          </w:p>
        </w:tc>
      </w:tr>
    </w:tbl>
    <w:p w14:paraId="7B4FC90E" w14:textId="77777777" w:rsidR="007D1B5A" w:rsidRDefault="007D1B5A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br w:type="page"/>
      </w:r>
    </w:p>
    <w:p w14:paraId="3F107DC3" w14:textId="5ECD0BEF" w:rsidR="00192D17" w:rsidRDefault="00192D17" w:rsidP="007D1B5A">
      <w:pPr>
        <w:pStyle w:val="PGTaskTitle"/>
        <w:spacing w:before="360"/>
      </w:pPr>
      <w:r>
        <w:lastRenderedPageBreak/>
        <w:t>Task 4</w:t>
      </w:r>
    </w:p>
    <w:p w14:paraId="5FCAE769" w14:textId="716F1818" w:rsidR="008D2EEC" w:rsidRDefault="000B6790" w:rsidP="007D1B5A">
      <w:pPr>
        <w:pStyle w:val="PGTasktext"/>
      </w:pPr>
      <w:r>
        <w:t>The following shows a diagram of one memory cell inside a flash memory unit.</w:t>
      </w:r>
    </w:p>
    <w:p w14:paraId="092707EE" w14:textId="6CA8CD97" w:rsidR="000B6790" w:rsidRDefault="0048387F" w:rsidP="007D1B5A">
      <w:pPr>
        <w:pStyle w:val="PGQuestion-toplevel"/>
      </w:pPr>
      <w:r>
        <w:t>(a)</w:t>
      </w:r>
      <w:r>
        <w:tab/>
      </w:r>
      <w:r w:rsidR="000B6790">
        <w:t>Label the diagram to show:</w:t>
      </w:r>
    </w:p>
    <w:p w14:paraId="16350F73" w14:textId="77777777" w:rsidR="000B6790" w:rsidRPr="008D2EEC" w:rsidRDefault="000B6790" w:rsidP="000B6790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The isolation layers</w:t>
      </w:r>
    </w:p>
    <w:p w14:paraId="6EC03281" w14:textId="42294460" w:rsidR="000B6790" w:rsidRDefault="000B6790" w:rsidP="000B6790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The floating gate</w:t>
      </w:r>
    </w:p>
    <w:p w14:paraId="37FF94EF" w14:textId="7E25591B" w:rsidR="000B6790" w:rsidRDefault="000B6790" w:rsidP="000B6790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The control </w:t>
      </w:r>
      <w:proofErr w:type="gramStart"/>
      <w:r>
        <w:rPr>
          <w:lang w:eastAsia="en-US"/>
        </w:rPr>
        <w:t>gate</w:t>
      </w:r>
      <w:proofErr w:type="gramEnd"/>
    </w:p>
    <w:p w14:paraId="501A24DC" w14:textId="1D78A83F" w:rsidR="000B6790" w:rsidRDefault="008E2ABA" w:rsidP="0067442C">
      <w:pPr>
        <w:spacing w:before="240" w:after="480"/>
        <w:rPr>
          <w:lang w:eastAsia="en-US"/>
        </w:rPr>
      </w:pPr>
      <w:r>
        <w:rPr>
          <w:noProof/>
          <w:lang w:eastAsia="en-US"/>
        </w:rPr>
        <w:drawing>
          <wp:inline distT="0" distB="0" distL="0" distR="0" wp14:anchorId="38DB2791" wp14:editId="2F37E1CE">
            <wp:extent cx="3304595" cy="24221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595" cy="242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E11F0" w14:textId="29278881" w:rsidR="007D1B5A" w:rsidRDefault="007D1B5A" w:rsidP="0048387F">
      <w:pPr>
        <w:pStyle w:val="PGQuestion-toplevel"/>
        <w:spacing w:before="360"/>
      </w:pPr>
      <w:r>
        <w:t>(b)</w:t>
      </w:r>
      <w:r w:rsidR="0048387F">
        <w:tab/>
      </w:r>
      <w:r w:rsidR="000B6790">
        <w:t>How is it possible for such a flash memory unit to store data?</w:t>
      </w:r>
    </w:p>
    <w:p w14:paraId="2CF20750" w14:textId="77777777" w:rsidR="0067442C" w:rsidRDefault="0067442C" w:rsidP="0067442C">
      <w:pPr>
        <w:pStyle w:val="PGAnswerLines"/>
        <w:ind w:left="425"/>
      </w:pPr>
    </w:p>
    <w:p w14:paraId="5C0F61D4" w14:textId="77777777" w:rsidR="0067442C" w:rsidRDefault="0067442C" w:rsidP="0067442C">
      <w:pPr>
        <w:pStyle w:val="PGAnswerLines"/>
        <w:ind w:left="425"/>
      </w:pPr>
    </w:p>
    <w:p w14:paraId="5528D838" w14:textId="77777777" w:rsidR="0067442C" w:rsidRDefault="0067442C" w:rsidP="0067442C">
      <w:pPr>
        <w:pStyle w:val="PGAnswerLines"/>
        <w:ind w:left="425"/>
      </w:pPr>
    </w:p>
    <w:p w14:paraId="1AFBC88B" w14:textId="77777777" w:rsidR="0067442C" w:rsidRDefault="0067442C" w:rsidP="0067442C">
      <w:pPr>
        <w:pStyle w:val="PGAnswerLines"/>
        <w:ind w:left="425"/>
      </w:pPr>
    </w:p>
    <w:p w14:paraId="48493B10" w14:textId="77777777" w:rsidR="0067442C" w:rsidRDefault="0067442C" w:rsidP="0067442C">
      <w:pPr>
        <w:pStyle w:val="PGAnswerLines"/>
        <w:ind w:left="425"/>
      </w:pPr>
    </w:p>
    <w:p w14:paraId="3C6BA1FD" w14:textId="77777777" w:rsidR="0067442C" w:rsidRDefault="0067442C" w:rsidP="0067442C">
      <w:pPr>
        <w:pStyle w:val="PGAnswerLines"/>
        <w:ind w:left="425"/>
      </w:pPr>
    </w:p>
    <w:p w14:paraId="08324433" w14:textId="77777777" w:rsidR="0067442C" w:rsidRDefault="0067442C" w:rsidP="0067442C">
      <w:pPr>
        <w:pStyle w:val="PGAnswerLines"/>
        <w:ind w:left="425"/>
      </w:pPr>
    </w:p>
    <w:p w14:paraId="0B6F117A" w14:textId="77777777" w:rsidR="0067442C" w:rsidRDefault="0067442C" w:rsidP="0067442C">
      <w:pPr>
        <w:pStyle w:val="PGAnswerLines"/>
        <w:ind w:left="425"/>
      </w:pPr>
    </w:p>
    <w:sectPr w:rsidR="0067442C" w:rsidSect="00CB5037">
      <w:headerReference w:type="default" r:id="rId12"/>
      <w:footerReference w:type="default" r:id="rId13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E40C" w14:textId="77777777" w:rsidR="0031015A" w:rsidRDefault="0031015A" w:rsidP="001330B2">
      <w:r>
        <w:separator/>
      </w:r>
    </w:p>
  </w:endnote>
  <w:endnote w:type="continuationSeparator" w:id="0">
    <w:p w14:paraId="59AB7314" w14:textId="77777777" w:rsidR="0031015A" w:rsidRDefault="0031015A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9CE8BC7" w14:textId="53E28517" w:rsidR="00943F29" w:rsidRPr="00D206D8" w:rsidRDefault="00943F29" w:rsidP="00D206D8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9B423F">
          <w:rPr>
            <w:rFonts w:cs="Arial"/>
            <w:noProof/>
          </w:rPr>
          <w:t>1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7368" w14:textId="77777777" w:rsidR="0031015A" w:rsidRDefault="0031015A" w:rsidP="001330B2">
      <w:r>
        <w:separator/>
      </w:r>
    </w:p>
  </w:footnote>
  <w:footnote w:type="continuationSeparator" w:id="0">
    <w:p w14:paraId="754C7F7F" w14:textId="77777777" w:rsidR="0031015A" w:rsidRDefault="0031015A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2FA7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B79A27E" wp14:editId="345BA20D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4A451" wp14:editId="3ECEFAE5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CF6529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7033B38" w14:textId="573369DF" w:rsidR="00613BA5" w:rsidRPr="00BC1753" w:rsidRDefault="00BC1753" w:rsidP="00D206D8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5 </w:t>
                          </w:r>
                          <w:r w:rsidR="008D2EEC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Secondary storage</w:t>
                          </w:r>
                          <w:r w:rsidR="00780DC8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EC0470" w:rsidRPr="00BC1753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8D2EE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 w:rsidR="00EC0470" w:rsidRPr="00BC1753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8D2EE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Computer architecture and storage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64A451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" fillcolor="#cf6529" stroked="f">
              <v:fill opacity="62194f"/>
              <v:textbox inset=",,,2mm">
                <w:txbxContent>
                  <w:p w14:paraId="27033B38" w14:textId="573369DF" w:rsidR="00613BA5" w:rsidRPr="00BC1753" w:rsidRDefault="00BC1753" w:rsidP="00D206D8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5 </w:t>
                    </w:r>
                    <w:r w:rsidR="008D2EEC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Secondary storage</w:t>
                    </w:r>
                    <w:r w:rsidR="00780DC8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EC0470" w:rsidRPr="00BC1753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8D2EE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 w:rsidR="00EC0470" w:rsidRPr="00BC1753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8D2EE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Computer architecture and storage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10484FCE"/>
    <w:multiLevelType w:val="hybridMultilevel"/>
    <w:tmpl w:val="B8F4D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F31897"/>
    <w:multiLevelType w:val="hybridMultilevel"/>
    <w:tmpl w:val="BBAEA4C2"/>
    <w:lvl w:ilvl="0" w:tplc="04B6FC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84D68"/>
    <w:multiLevelType w:val="hybridMultilevel"/>
    <w:tmpl w:val="86500C3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8" w15:restartNumberingAfterBreak="0">
    <w:nsid w:val="3E934AF4"/>
    <w:multiLevelType w:val="hybridMultilevel"/>
    <w:tmpl w:val="75FA6DEA"/>
    <w:lvl w:ilvl="0" w:tplc="9398AE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B745E8"/>
    <w:multiLevelType w:val="hybridMultilevel"/>
    <w:tmpl w:val="24CCF2BA"/>
    <w:lvl w:ilvl="0" w:tplc="9398AE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D11DC"/>
    <w:multiLevelType w:val="hybridMultilevel"/>
    <w:tmpl w:val="2522F278"/>
    <w:lvl w:ilvl="0" w:tplc="79C4F3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12588"/>
    <w:multiLevelType w:val="hybridMultilevel"/>
    <w:tmpl w:val="FE580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A203C"/>
    <w:multiLevelType w:val="hybridMultilevel"/>
    <w:tmpl w:val="2F72B18E"/>
    <w:lvl w:ilvl="0" w:tplc="491040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88C"/>
    <w:multiLevelType w:val="hybridMultilevel"/>
    <w:tmpl w:val="0A86285E"/>
    <w:lvl w:ilvl="0" w:tplc="26641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B1331D"/>
    <w:multiLevelType w:val="hybridMultilevel"/>
    <w:tmpl w:val="DF4631C4"/>
    <w:lvl w:ilvl="0" w:tplc="01847B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7"/>
  </w:num>
  <w:num w:numId="8">
    <w:abstractNumId w:val="11"/>
  </w:num>
  <w:num w:numId="9">
    <w:abstractNumId w:val="10"/>
  </w:num>
  <w:num w:numId="10">
    <w:abstractNumId w:val="14"/>
  </w:num>
  <w:num w:numId="11">
    <w:abstractNumId w:val="6"/>
  </w:num>
  <w:num w:numId="12">
    <w:abstractNumId w:val="1"/>
  </w:num>
  <w:num w:numId="13">
    <w:abstractNumId w:val="15"/>
  </w:num>
  <w:num w:numId="14">
    <w:abstractNumId w:val="16"/>
  </w:num>
  <w:num w:numId="15">
    <w:abstractNumId w:val="12"/>
  </w:num>
  <w:num w:numId="16">
    <w:abstractNumId w:val="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MzY3NjI1NrMwN7dQ0lEKTi0uzszPAykwrAUAV4T5qCwAAAA="/>
  </w:docVars>
  <w:rsids>
    <w:rsidRoot w:val="009C0F1E"/>
    <w:rsid w:val="00001422"/>
    <w:rsid w:val="00001B72"/>
    <w:rsid w:val="000043A5"/>
    <w:rsid w:val="00007AA2"/>
    <w:rsid w:val="0001140D"/>
    <w:rsid w:val="00014095"/>
    <w:rsid w:val="00021238"/>
    <w:rsid w:val="00027956"/>
    <w:rsid w:val="00036C77"/>
    <w:rsid w:val="0004115B"/>
    <w:rsid w:val="00041341"/>
    <w:rsid w:val="000418F9"/>
    <w:rsid w:val="00044993"/>
    <w:rsid w:val="000568E0"/>
    <w:rsid w:val="000649AD"/>
    <w:rsid w:val="000779E2"/>
    <w:rsid w:val="00092471"/>
    <w:rsid w:val="00097EC3"/>
    <w:rsid w:val="000A025E"/>
    <w:rsid w:val="000A1F76"/>
    <w:rsid w:val="000A7BA5"/>
    <w:rsid w:val="000B12F8"/>
    <w:rsid w:val="000B3F0C"/>
    <w:rsid w:val="000B49C6"/>
    <w:rsid w:val="000B611D"/>
    <w:rsid w:val="000B6790"/>
    <w:rsid w:val="000C16AF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5929"/>
    <w:rsid w:val="000F7DF7"/>
    <w:rsid w:val="00102CD3"/>
    <w:rsid w:val="00111B4B"/>
    <w:rsid w:val="00113F29"/>
    <w:rsid w:val="00114A83"/>
    <w:rsid w:val="001330B2"/>
    <w:rsid w:val="00134B82"/>
    <w:rsid w:val="001360D1"/>
    <w:rsid w:val="00152313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2D17"/>
    <w:rsid w:val="001A0F16"/>
    <w:rsid w:val="001A135C"/>
    <w:rsid w:val="001A5D8C"/>
    <w:rsid w:val="001B097F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DEC"/>
    <w:rsid w:val="001F1F64"/>
    <w:rsid w:val="001F3CFF"/>
    <w:rsid w:val="00203B68"/>
    <w:rsid w:val="002211EF"/>
    <w:rsid w:val="002222D6"/>
    <w:rsid w:val="00222526"/>
    <w:rsid w:val="00222B23"/>
    <w:rsid w:val="002244F6"/>
    <w:rsid w:val="00224C0C"/>
    <w:rsid w:val="00226E23"/>
    <w:rsid w:val="0023565E"/>
    <w:rsid w:val="002400CF"/>
    <w:rsid w:val="00243162"/>
    <w:rsid w:val="002440EF"/>
    <w:rsid w:val="002508FD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1CF9"/>
    <w:rsid w:val="002C2CC9"/>
    <w:rsid w:val="002C3B89"/>
    <w:rsid w:val="002D17ED"/>
    <w:rsid w:val="002D5295"/>
    <w:rsid w:val="002D5DD1"/>
    <w:rsid w:val="002E1E70"/>
    <w:rsid w:val="002F0B53"/>
    <w:rsid w:val="002F1AEB"/>
    <w:rsid w:val="002F1FA2"/>
    <w:rsid w:val="003021BD"/>
    <w:rsid w:val="003032A1"/>
    <w:rsid w:val="0031015A"/>
    <w:rsid w:val="00320756"/>
    <w:rsid w:val="0032100B"/>
    <w:rsid w:val="00325921"/>
    <w:rsid w:val="003349B5"/>
    <w:rsid w:val="0033716F"/>
    <w:rsid w:val="00337C81"/>
    <w:rsid w:val="00337D49"/>
    <w:rsid w:val="00340D06"/>
    <w:rsid w:val="00351574"/>
    <w:rsid w:val="00357B36"/>
    <w:rsid w:val="00375594"/>
    <w:rsid w:val="00375EE7"/>
    <w:rsid w:val="00386305"/>
    <w:rsid w:val="00391B68"/>
    <w:rsid w:val="003936A2"/>
    <w:rsid w:val="00393A24"/>
    <w:rsid w:val="003953C5"/>
    <w:rsid w:val="003A71AA"/>
    <w:rsid w:val="003A7C2A"/>
    <w:rsid w:val="003B20E2"/>
    <w:rsid w:val="003C164F"/>
    <w:rsid w:val="003C2B8C"/>
    <w:rsid w:val="003C3D90"/>
    <w:rsid w:val="003D3888"/>
    <w:rsid w:val="003E5D3C"/>
    <w:rsid w:val="003E7172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779"/>
    <w:rsid w:val="00463A26"/>
    <w:rsid w:val="00464554"/>
    <w:rsid w:val="00464C99"/>
    <w:rsid w:val="0046520A"/>
    <w:rsid w:val="00467113"/>
    <w:rsid w:val="004731C0"/>
    <w:rsid w:val="00475B7B"/>
    <w:rsid w:val="0048387F"/>
    <w:rsid w:val="0048479D"/>
    <w:rsid w:val="00486681"/>
    <w:rsid w:val="00492033"/>
    <w:rsid w:val="004A3500"/>
    <w:rsid w:val="004A75D7"/>
    <w:rsid w:val="004A7B05"/>
    <w:rsid w:val="004A7FE9"/>
    <w:rsid w:val="004C0A2C"/>
    <w:rsid w:val="004C2DF0"/>
    <w:rsid w:val="004C41D4"/>
    <w:rsid w:val="004C512F"/>
    <w:rsid w:val="004D49A6"/>
    <w:rsid w:val="004E64C9"/>
    <w:rsid w:val="004F514E"/>
    <w:rsid w:val="004F6437"/>
    <w:rsid w:val="004F741F"/>
    <w:rsid w:val="00527CBB"/>
    <w:rsid w:val="00531DB0"/>
    <w:rsid w:val="00533C93"/>
    <w:rsid w:val="00540445"/>
    <w:rsid w:val="00544A33"/>
    <w:rsid w:val="0054515E"/>
    <w:rsid w:val="00556231"/>
    <w:rsid w:val="00582A4B"/>
    <w:rsid w:val="00592BC3"/>
    <w:rsid w:val="00597D44"/>
    <w:rsid w:val="005A3859"/>
    <w:rsid w:val="005B098A"/>
    <w:rsid w:val="005B286C"/>
    <w:rsid w:val="005B57B0"/>
    <w:rsid w:val="005B6F34"/>
    <w:rsid w:val="005B73DD"/>
    <w:rsid w:val="005C191E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5A5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3D7D"/>
    <w:rsid w:val="006352D6"/>
    <w:rsid w:val="00636F20"/>
    <w:rsid w:val="0063793F"/>
    <w:rsid w:val="00641928"/>
    <w:rsid w:val="00641EBD"/>
    <w:rsid w:val="006526D7"/>
    <w:rsid w:val="0065728D"/>
    <w:rsid w:val="00660EBD"/>
    <w:rsid w:val="006713BE"/>
    <w:rsid w:val="00672AD3"/>
    <w:rsid w:val="0067442C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1616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5F43"/>
    <w:rsid w:val="00780DC8"/>
    <w:rsid w:val="00793A9F"/>
    <w:rsid w:val="007A04BF"/>
    <w:rsid w:val="007A2E72"/>
    <w:rsid w:val="007B3E10"/>
    <w:rsid w:val="007C4659"/>
    <w:rsid w:val="007C58F3"/>
    <w:rsid w:val="007D1B5A"/>
    <w:rsid w:val="007D467B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4450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C6B16"/>
    <w:rsid w:val="008D2EEC"/>
    <w:rsid w:val="008E092E"/>
    <w:rsid w:val="008E1EBF"/>
    <w:rsid w:val="008E2ABA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0B3"/>
    <w:rsid w:val="009360BC"/>
    <w:rsid w:val="0094074C"/>
    <w:rsid w:val="00940AFB"/>
    <w:rsid w:val="00943F29"/>
    <w:rsid w:val="00944C94"/>
    <w:rsid w:val="0094560A"/>
    <w:rsid w:val="009509CC"/>
    <w:rsid w:val="009568B3"/>
    <w:rsid w:val="00963A4E"/>
    <w:rsid w:val="00963C03"/>
    <w:rsid w:val="00972FF7"/>
    <w:rsid w:val="00975DB6"/>
    <w:rsid w:val="00992182"/>
    <w:rsid w:val="009B220D"/>
    <w:rsid w:val="009B423F"/>
    <w:rsid w:val="009B6567"/>
    <w:rsid w:val="009C0F1E"/>
    <w:rsid w:val="009C2062"/>
    <w:rsid w:val="009C3145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0A0A"/>
    <w:rsid w:val="00AC514D"/>
    <w:rsid w:val="00AD0876"/>
    <w:rsid w:val="00AD622A"/>
    <w:rsid w:val="00AE2B8B"/>
    <w:rsid w:val="00AE4020"/>
    <w:rsid w:val="00AE74DA"/>
    <w:rsid w:val="00AF3390"/>
    <w:rsid w:val="00AF4B67"/>
    <w:rsid w:val="00AF51CF"/>
    <w:rsid w:val="00AF5208"/>
    <w:rsid w:val="00AF5CFA"/>
    <w:rsid w:val="00B021B7"/>
    <w:rsid w:val="00B0538F"/>
    <w:rsid w:val="00B11A4D"/>
    <w:rsid w:val="00B172B0"/>
    <w:rsid w:val="00B23718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1753"/>
    <w:rsid w:val="00BC2E85"/>
    <w:rsid w:val="00BC6222"/>
    <w:rsid w:val="00BD3160"/>
    <w:rsid w:val="00BD3BB7"/>
    <w:rsid w:val="00BE0DD8"/>
    <w:rsid w:val="00BF7144"/>
    <w:rsid w:val="00C04901"/>
    <w:rsid w:val="00C065CD"/>
    <w:rsid w:val="00C115B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68D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0BE1"/>
    <w:rsid w:val="00CE56DE"/>
    <w:rsid w:val="00CF050E"/>
    <w:rsid w:val="00CF05A9"/>
    <w:rsid w:val="00CF5E3F"/>
    <w:rsid w:val="00CF5E6E"/>
    <w:rsid w:val="00CF6DB1"/>
    <w:rsid w:val="00CF6F41"/>
    <w:rsid w:val="00D00BFB"/>
    <w:rsid w:val="00D01595"/>
    <w:rsid w:val="00D04D98"/>
    <w:rsid w:val="00D1302B"/>
    <w:rsid w:val="00D15F41"/>
    <w:rsid w:val="00D17C9B"/>
    <w:rsid w:val="00D17E22"/>
    <w:rsid w:val="00D206D8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10E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1EF2"/>
    <w:rsid w:val="00DB5E9B"/>
    <w:rsid w:val="00DB63B3"/>
    <w:rsid w:val="00DC13AD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699A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7529"/>
    <w:rsid w:val="00E669A5"/>
    <w:rsid w:val="00E70A61"/>
    <w:rsid w:val="00E8047D"/>
    <w:rsid w:val="00E80A59"/>
    <w:rsid w:val="00E91270"/>
    <w:rsid w:val="00E9128F"/>
    <w:rsid w:val="00E957B2"/>
    <w:rsid w:val="00EA1257"/>
    <w:rsid w:val="00EA76E6"/>
    <w:rsid w:val="00EB04EF"/>
    <w:rsid w:val="00EB5AE3"/>
    <w:rsid w:val="00EB738F"/>
    <w:rsid w:val="00EC0170"/>
    <w:rsid w:val="00EC04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882"/>
    <w:rsid w:val="00F135DC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1684"/>
    <w:rsid w:val="00F539D7"/>
    <w:rsid w:val="00F56D42"/>
    <w:rsid w:val="00F62014"/>
    <w:rsid w:val="00F70E10"/>
    <w:rsid w:val="00F71DD6"/>
    <w:rsid w:val="00F72378"/>
    <w:rsid w:val="00F76239"/>
    <w:rsid w:val="00F84677"/>
    <w:rsid w:val="00F87296"/>
    <w:rsid w:val="00F97AF6"/>
    <w:rsid w:val="00FA2D8A"/>
    <w:rsid w:val="00FA4189"/>
    <w:rsid w:val="00FB320A"/>
    <w:rsid w:val="00FC2302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5DC7AE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C81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A76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76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768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768D"/>
    <w:rPr>
      <w:b/>
      <w:bCs/>
      <w:lang w:eastAsia="zh-CN"/>
    </w:rPr>
  </w:style>
  <w:style w:type="table" w:styleId="GridTable5Dark-Accent3">
    <w:name w:val="Grid Table 5 Dark Accent 3"/>
    <w:basedOn w:val="TableNormal"/>
    <w:uiPriority w:val="50"/>
    <w:rsid w:val="008D2EE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GAnswers-2ndlevel">
    <w:name w:val="PG Answers - 2nd level"/>
    <w:basedOn w:val="Normal"/>
    <w:link w:val="PGAnswers-2ndlevelChar"/>
    <w:qFormat/>
    <w:rsid w:val="008D2EEC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D2EE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8D2EEC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D2EE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D2EEC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D2EE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8D2EEC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D2EE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Tasktext">
    <w:name w:val="PG Task text"/>
    <w:basedOn w:val="Normal"/>
    <w:link w:val="PGTasktextChar"/>
    <w:qFormat/>
    <w:rsid w:val="008D2EEC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D2EEC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8D2EEC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F135DC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135DC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F135DC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41CCC-63F0-4F9E-A050-CEC4C81ABA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E4CEB0-29D1-449F-A923-23363FEDD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E9D8C-222F-422B-946F-3EB74561A5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B3710E-2F50-4C9B-A907-B4A9B4708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242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PGOnline@pgonline.co.uk</dc:creator>
  <cp:lastModifiedBy>Rob Heathcote</cp:lastModifiedBy>
  <cp:revision>52</cp:revision>
  <cp:lastPrinted>2014-11-12T17:13:00Z</cp:lastPrinted>
  <dcterms:created xsi:type="dcterms:W3CDTF">2014-11-03T15:57:00Z</dcterms:created>
  <dcterms:modified xsi:type="dcterms:W3CDTF">2021-10-19T14:16:00Z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