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2FB03" w14:textId="77777777" w:rsidR="004E3E83" w:rsidRDefault="004E3E83" w:rsidP="004E3E83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07B45CEA" w14:textId="77777777" w:rsidR="004E3E83" w:rsidRDefault="004E3E83" w:rsidP="004E3E8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21F224DB" w14:textId="25DA6BFB" w:rsidR="00DE0194" w:rsidRDefault="00DE0194" w:rsidP="00DE0194">
      <w:pPr>
        <w:pStyle w:val="PGTaskTitle"/>
      </w:pPr>
      <w:r w:rsidRPr="00FF1C75">
        <w:t>Task</w:t>
      </w:r>
      <w:r>
        <w:t xml:space="preserve"> 1</w:t>
      </w:r>
    </w:p>
    <w:p w14:paraId="2772E37A" w14:textId="77777777" w:rsidR="00B5151F" w:rsidRDefault="00471FC1" w:rsidP="008A17D1">
      <w:pPr>
        <w:pStyle w:val="PGTasktext"/>
      </w:pPr>
      <w:r>
        <w:t>Look at the following statement</w:t>
      </w:r>
      <w:r w:rsidR="00B5151F">
        <w:t>.</w:t>
      </w:r>
    </w:p>
    <w:p w14:paraId="314682F9" w14:textId="0225AE65" w:rsidR="00471FC1" w:rsidRDefault="00B5151F" w:rsidP="008A17D1">
      <w:pPr>
        <w:pStyle w:val="PGTasktext"/>
      </w:pPr>
      <w:r>
        <w:t xml:space="preserve">Shade </w:t>
      </w:r>
      <w:r w:rsidR="00471FC1">
        <w:t xml:space="preserve">in the </w:t>
      </w:r>
      <w:r w:rsidR="007F74AD">
        <w:t xml:space="preserve">parts of the </w:t>
      </w:r>
      <w:r w:rsidR="00471FC1">
        <w:t xml:space="preserve">Venn diagram </w:t>
      </w:r>
      <w:r w:rsidR="007F74AD">
        <w:t xml:space="preserve">that </w:t>
      </w:r>
      <w:r w:rsidR="00471FC1">
        <w:t>show when you would go to the concert:</w:t>
      </w:r>
    </w:p>
    <w:p w14:paraId="791B620C" w14:textId="6701B87C" w:rsidR="00471FC1" w:rsidRDefault="00471FC1" w:rsidP="008A17D1">
      <w:pPr>
        <w:pStyle w:val="PGTasktext"/>
        <w:rPr>
          <w:i/>
          <w:iCs/>
        </w:rPr>
      </w:pPr>
      <w:r w:rsidRPr="00437420">
        <w:rPr>
          <w:i/>
          <w:iCs/>
        </w:rPr>
        <w:t xml:space="preserve">“I will only go to the </w:t>
      </w:r>
      <w:r w:rsidR="006D6014">
        <w:rPr>
          <w:i/>
          <w:iCs/>
        </w:rPr>
        <w:t>concert</w:t>
      </w:r>
      <w:r w:rsidRPr="00437420">
        <w:rPr>
          <w:i/>
          <w:iCs/>
        </w:rPr>
        <w:t xml:space="preserve"> if </w:t>
      </w:r>
      <w:proofErr w:type="spellStart"/>
      <w:r w:rsidRPr="00437420">
        <w:rPr>
          <w:i/>
          <w:iCs/>
        </w:rPr>
        <w:t>Harminder</w:t>
      </w:r>
      <w:proofErr w:type="spellEnd"/>
      <w:r w:rsidRPr="00437420">
        <w:rPr>
          <w:i/>
          <w:iCs/>
        </w:rPr>
        <w:t xml:space="preserve"> is not going or if Manisha and Gemma are going”</w:t>
      </w:r>
    </w:p>
    <w:p w14:paraId="480F49CF" w14:textId="503FEDD7" w:rsidR="008A17D1" w:rsidRDefault="008A17D1" w:rsidP="008A17D1">
      <w:pPr>
        <w:pStyle w:val="PGTasktext"/>
        <w:jc w:val="center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3F942DF1" wp14:editId="67BA526F">
            <wp:extent cx="4552088" cy="3590551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 Task 1 Answ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088" cy="359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5B5A6" w14:textId="77777777" w:rsidR="00B06059" w:rsidRDefault="00B06059">
      <w:pPr>
        <w:spacing w:before="0" w:after="160" w:line="259" w:lineRule="auto"/>
        <w:rPr>
          <w:b/>
          <w:sz w:val="28"/>
          <w:szCs w:val="28"/>
        </w:rPr>
      </w:pPr>
      <w:r>
        <w:br w:type="page"/>
      </w:r>
    </w:p>
    <w:p w14:paraId="3B799A01" w14:textId="07ED68AF" w:rsidR="00246C0A" w:rsidRDefault="00C77258" w:rsidP="00C77258">
      <w:pPr>
        <w:pStyle w:val="PGTaskTitle"/>
      </w:pPr>
      <w:r>
        <w:lastRenderedPageBreak/>
        <w:t>Task 2</w:t>
      </w:r>
    </w:p>
    <w:p w14:paraId="71B454E7" w14:textId="65C58ACB" w:rsidR="00E772DF" w:rsidRDefault="00E772DF" w:rsidP="00544017">
      <w:pPr>
        <w:pStyle w:val="PGTasktext"/>
      </w:pPr>
      <w:r>
        <w:rPr>
          <w:noProof/>
        </w:rPr>
        <w:t xml:space="preserve">Look at the below pipes. </w:t>
      </w:r>
    </w:p>
    <w:p w14:paraId="526B41B7" w14:textId="2AFA7A55" w:rsidR="00B06059" w:rsidRDefault="00544017" w:rsidP="00544017">
      <w:pPr>
        <w:pStyle w:val="PGQuestion-toplevel"/>
        <w:rPr>
          <w:noProof/>
        </w:rPr>
      </w:pPr>
      <w:r>
        <w:rPr>
          <w:noProof/>
        </w:rPr>
        <w:t>(a)</w:t>
      </w:r>
      <w:r>
        <w:rPr>
          <w:noProof/>
        </w:rPr>
        <w:tab/>
      </w:r>
      <w:r w:rsidR="00BE51D5">
        <w:rPr>
          <w:noProof/>
        </w:rPr>
        <w:t>Complete the truth table for the “OR pipe” shown below.</w:t>
      </w:r>
    </w:p>
    <w:tbl>
      <w:tblPr>
        <w:tblStyle w:val="PGTable1"/>
        <w:tblW w:w="9072" w:type="dxa"/>
        <w:tblLook w:val="04A0" w:firstRow="1" w:lastRow="0" w:firstColumn="1" w:lastColumn="0" w:noHBand="0" w:noVBand="1"/>
      </w:tblPr>
      <w:tblGrid>
        <w:gridCol w:w="6257"/>
        <w:gridCol w:w="826"/>
        <w:gridCol w:w="827"/>
        <w:gridCol w:w="1162"/>
      </w:tblGrid>
      <w:tr w:rsidR="00544017" w14:paraId="0E56E7CA" w14:textId="77777777" w:rsidTr="00544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6257" w:type="dxa"/>
            <w:vMerge w:val="restart"/>
            <w:shd w:val="clear" w:color="auto" w:fill="auto"/>
          </w:tcPr>
          <w:p w14:paraId="0BB3A8FE" w14:textId="72D580B3" w:rsidR="00544017" w:rsidRPr="00544017" w:rsidRDefault="00544017" w:rsidP="005440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3B75123" wp14:editId="0F293DA6">
                  <wp:extent cx="2665379" cy="2624687"/>
                  <wp:effectExtent l="0" t="0" r="1905" b="4445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 Task 2 a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774" cy="2637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shd w:val="clear" w:color="auto" w:fill="44CEEA"/>
            <w:vAlign w:val="center"/>
          </w:tcPr>
          <w:p w14:paraId="79DEB899" w14:textId="503E93A9" w:rsidR="00544017" w:rsidRPr="00544017" w:rsidRDefault="00544017" w:rsidP="00544017">
            <w:pPr>
              <w:spacing w:before="0" w:after="0"/>
              <w:jc w:val="center"/>
              <w:rPr>
                <w:b/>
                <w:bCs/>
              </w:rPr>
            </w:pPr>
            <w:r w:rsidRPr="00544017">
              <w:rPr>
                <w:b/>
                <w:bCs/>
              </w:rPr>
              <w:t>A</w:t>
            </w:r>
          </w:p>
        </w:tc>
        <w:tc>
          <w:tcPr>
            <w:tcW w:w="827" w:type="dxa"/>
            <w:shd w:val="clear" w:color="auto" w:fill="44CEEA"/>
            <w:vAlign w:val="center"/>
          </w:tcPr>
          <w:p w14:paraId="705CD00C" w14:textId="77777777" w:rsidR="00544017" w:rsidRPr="00544017" w:rsidRDefault="00544017" w:rsidP="00544017">
            <w:pPr>
              <w:spacing w:before="0" w:after="0"/>
              <w:jc w:val="center"/>
              <w:rPr>
                <w:b/>
                <w:bCs/>
              </w:rPr>
            </w:pPr>
            <w:r w:rsidRPr="00544017">
              <w:rPr>
                <w:b/>
                <w:bCs/>
              </w:rPr>
              <w:t>B</w:t>
            </w:r>
          </w:p>
        </w:tc>
        <w:tc>
          <w:tcPr>
            <w:tcW w:w="1162" w:type="dxa"/>
            <w:shd w:val="clear" w:color="auto" w:fill="44CEEA"/>
            <w:vAlign w:val="center"/>
          </w:tcPr>
          <w:p w14:paraId="33A64FFA" w14:textId="77777777" w:rsidR="00544017" w:rsidRPr="00544017" w:rsidRDefault="00544017" w:rsidP="00544017">
            <w:pPr>
              <w:spacing w:before="0" w:after="0"/>
              <w:jc w:val="center"/>
              <w:rPr>
                <w:b/>
                <w:bCs/>
              </w:rPr>
            </w:pPr>
            <w:r w:rsidRPr="00544017">
              <w:rPr>
                <w:b/>
                <w:bCs/>
              </w:rPr>
              <w:t>Output</w:t>
            </w:r>
          </w:p>
        </w:tc>
      </w:tr>
      <w:tr w:rsidR="00544017" w14:paraId="57BE5567" w14:textId="77777777" w:rsidTr="0054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6257" w:type="dxa"/>
            <w:vMerge/>
            <w:shd w:val="clear" w:color="auto" w:fill="auto"/>
          </w:tcPr>
          <w:p w14:paraId="601D80E4" w14:textId="77777777" w:rsidR="00544017" w:rsidRDefault="00544017" w:rsidP="00A80084"/>
        </w:tc>
        <w:tc>
          <w:tcPr>
            <w:tcW w:w="826" w:type="dxa"/>
            <w:vAlign w:val="center"/>
          </w:tcPr>
          <w:p w14:paraId="3706EC2D" w14:textId="6B84C8F0" w:rsidR="00544017" w:rsidRDefault="00544017" w:rsidP="00544017">
            <w:pPr>
              <w:spacing w:before="0" w:after="0"/>
              <w:jc w:val="center"/>
            </w:pPr>
            <w:r>
              <w:t>OFF</w:t>
            </w:r>
          </w:p>
        </w:tc>
        <w:tc>
          <w:tcPr>
            <w:tcW w:w="827" w:type="dxa"/>
            <w:vAlign w:val="center"/>
          </w:tcPr>
          <w:p w14:paraId="1F9F523E" w14:textId="77777777" w:rsidR="00544017" w:rsidRDefault="00544017" w:rsidP="00544017">
            <w:pPr>
              <w:spacing w:before="0" w:after="0"/>
              <w:jc w:val="center"/>
            </w:pPr>
            <w:r>
              <w:t>OFF</w:t>
            </w:r>
          </w:p>
        </w:tc>
        <w:tc>
          <w:tcPr>
            <w:tcW w:w="1162" w:type="dxa"/>
            <w:vAlign w:val="center"/>
          </w:tcPr>
          <w:p w14:paraId="3E22CA79" w14:textId="71F95BD1" w:rsidR="00544017" w:rsidRPr="004E3E83" w:rsidRDefault="00544017" w:rsidP="00544017">
            <w:pPr>
              <w:spacing w:before="0" w:after="0"/>
              <w:jc w:val="center"/>
            </w:pPr>
          </w:p>
        </w:tc>
      </w:tr>
      <w:tr w:rsidR="00544017" w14:paraId="339DBCEB" w14:textId="77777777" w:rsidTr="005440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6257" w:type="dxa"/>
            <w:vMerge/>
            <w:shd w:val="clear" w:color="auto" w:fill="auto"/>
          </w:tcPr>
          <w:p w14:paraId="786E4427" w14:textId="77777777" w:rsidR="00544017" w:rsidRDefault="00544017" w:rsidP="00A80084"/>
        </w:tc>
        <w:tc>
          <w:tcPr>
            <w:tcW w:w="826" w:type="dxa"/>
            <w:vAlign w:val="center"/>
          </w:tcPr>
          <w:p w14:paraId="3BDF3B44" w14:textId="2C5FF607" w:rsidR="00544017" w:rsidRDefault="00544017" w:rsidP="00544017">
            <w:pPr>
              <w:spacing w:before="0" w:after="0"/>
              <w:jc w:val="center"/>
            </w:pPr>
            <w:r>
              <w:t>ON</w:t>
            </w:r>
          </w:p>
        </w:tc>
        <w:tc>
          <w:tcPr>
            <w:tcW w:w="827" w:type="dxa"/>
            <w:vAlign w:val="center"/>
          </w:tcPr>
          <w:p w14:paraId="7DF17A4A" w14:textId="77777777" w:rsidR="00544017" w:rsidRDefault="00544017" w:rsidP="00544017">
            <w:pPr>
              <w:spacing w:before="0" w:after="0"/>
              <w:jc w:val="center"/>
            </w:pPr>
            <w:r>
              <w:t>OFF</w:t>
            </w:r>
          </w:p>
        </w:tc>
        <w:tc>
          <w:tcPr>
            <w:tcW w:w="1162" w:type="dxa"/>
            <w:vAlign w:val="center"/>
          </w:tcPr>
          <w:p w14:paraId="33ED59E0" w14:textId="0644458F" w:rsidR="00544017" w:rsidRPr="004E3E83" w:rsidRDefault="00544017" w:rsidP="00544017">
            <w:pPr>
              <w:spacing w:before="0" w:after="0"/>
              <w:jc w:val="center"/>
            </w:pPr>
          </w:p>
        </w:tc>
      </w:tr>
      <w:tr w:rsidR="00544017" w14:paraId="632F585D" w14:textId="77777777" w:rsidTr="0054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6257" w:type="dxa"/>
            <w:vMerge/>
            <w:shd w:val="clear" w:color="auto" w:fill="auto"/>
          </w:tcPr>
          <w:p w14:paraId="178174A4" w14:textId="77777777" w:rsidR="00544017" w:rsidRDefault="00544017" w:rsidP="00A80084"/>
        </w:tc>
        <w:tc>
          <w:tcPr>
            <w:tcW w:w="826" w:type="dxa"/>
            <w:vAlign w:val="center"/>
          </w:tcPr>
          <w:p w14:paraId="45655558" w14:textId="40A510C7" w:rsidR="00544017" w:rsidRDefault="00544017" w:rsidP="00544017">
            <w:pPr>
              <w:spacing w:before="0" w:after="0"/>
              <w:jc w:val="center"/>
            </w:pPr>
            <w:r>
              <w:t>OFF</w:t>
            </w:r>
          </w:p>
        </w:tc>
        <w:tc>
          <w:tcPr>
            <w:tcW w:w="827" w:type="dxa"/>
            <w:vAlign w:val="center"/>
          </w:tcPr>
          <w:p w14:paraId="5B87DFDE" w14:textId="77777777" w:rsidR="00544017" w:rsidRDefault="00544017" w:rsidP="00544017">
            <w:pPr>
              <w:spacing w:before="0" w:after="0"/>
              <w:jc w:val="center"/>
            </w:pPr>
            <w:r>
              <w:t>ON</w:t>
            </w:r>
          </w:p>
        </w:tc>
        <w:tc>
          <w:tcPr>
            <w:tcW w:w="1162" w:type="dxa"/>
            <w:vAlign w:val="center"/>
          </w:tcPr>
          <w:p w14:paraId="06A42BC2" w14:textId="042D3055" w:rsidR="00544017" w:rsidRPr="004E3E83" w:rsidRDefault="00544017" w:rsidP="00544017">
            <w:pPr>
              <w:spacing w:before="0" w:after="0"/>
              <w:jc w:val="center"/>
            </w:pPr>
          </w:p>
        </w:tc>
      </w:tr>
      <w:tr w:rsidR="00544017" w14:paraId="4A968FE9" w14:textId="77777777" w:rsidTr="005440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6257" w:type="dxa"/>
            <w:vMerge/>
            <w:shd w:val="clear" w:color="auto" w:fill="auto"/>
          </w:tcPr>
          <w:p w14:paraId="1868338F" w14:textId="77777777" w:rsidR="00544017" w:rsidRDefault="00544017" w:rsidP="00A80084"/>
        </w:tc>
        <w:tc>
          <w:tcPr>
            <w:tcW w:w="826" w:type="dxa"/>
            <w:vAlign w:val="center"/>
          </w:tcPr>
          <w:p w14:paraId="2A5DCC0A" w14:textId="12E5E3FE" w:rsidR="00544017" w:rsidRDefault="00544017" w:rsidP="00544017">
            <w:pPr>
              <w:spacing w:before="0" w:after="0"/>
              <w:jc w:val="center"/>
            </w:pPr>
            <w:r>
              <w:t>ON</w:t>
            </w:r>
          </w:p>
        </w:tc>
        <w:tc>
          <w:tcPr>
            <w:tcW w:w="827" w:type="dxa"/>
            <w:vAlign w:val="center"/>
          </w:tcPr>
          <w:p w14:paraId="6B6976D1" w14:textId="77777777" w:rsidR="00544017" w:rsidRDefault="00544017" w:rsidP="00544017">
            <w:pPr>
              <w:spacing w:before="0" w:after="0"/>
              <w:jc w:val="center"/>
            </w:pPr>
            <w:r>
              <w:t>ON</w:t>
            </w:r>
          </w:p>
        </w:tc>
        <w:tc>
          <w:tcPr>
            <w:tcW w:w="1162" w:type="dxa"/>
            <w:vAlign w:val="center"/>
          </w:tcPr>
          <w:p w14:paraId="4800324D" w14:textId="54A3D4E4" w:rsidR="00544017" w:rsidRPr="004E3E83" w:rsidRDefault="00544017" w:rsidP="00544017">
            <w:pPr>
              <w:spacing w:before="0" w:after="0"/>
              <w:jc w:val="center"/>
            </w:pPr>
          </w:p>
        </w:tc>
      </w:tr>
      <w:tr w:rsidR="00544017" w14:paraId="37B6DC2D" w14:textId="77777777" w:rsidTr="003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6257" w:type="dxa"/>
            <w:vMerge/>
            <w:shd w:val="clear" w:color="auto" w:fill="auto"/>
          </w:tcPr>
          <w:p w14:paraId="76645F60" w14:textId="77777777" w:rsidR="00544017" w:rsidRDefault="00544017" w:rsidP="00A80084"/>
        </w:tc>
        <w:tc>
          <w:tcPr>
            <w:tcW w:w="2815" w:type="dxa"/>
            <w:gridSpan w:val="3"/>
            <w:vAlign w:val="center"/>
          </w:tcPr>
          <w:p w14:paraId="4F241E9A" w14:textId="77777777" w:rsidR="00544017" w:rsidRPr="00544017" w:rsidRDefault="00544017" w:rsidP="00544017">
            <w:pPr>
              <w:spacing w:before="0" w:after="0"/>
              <w:jc w:val="center"/>
            </w:pPr>
          </w:p>
        </w:tc>
      </w:tr>
    </w:tbl>
    <w:p w14:paraId="5B148723" w14:textId="77777777" w:rsidR="00B06059" w:rsidRDefault="00B06059">
      <w:pPr>
        <w:spacing w:before="0" w:after="160" w:line="259" w:lineRule="auto"/>
        <w:rPr>
          <w:noProof/>
        </w:rPr>
      </w:pPr>
    </w:p>
    <w:p w14:paraId="5A2EAB4D" w14:textId="6B4BA027" w:rsidR="008F2D20" w:rsidRDefault="00AE5148" w:rsidP="00544017">
      <w:pPr>
        <w:pStyle w:val="PGQuestion-toplevel"/>
        <w:rPr>
          <w:noProof/>
        </w:rPr>
      </w:pPr>
      <w:r>
        <w:rPr>
          <w:noProof/>
        </w:rPr>
        <w:t>(b)</w:t>
      </w:r>
      <w:r w:rsidR="00544017">
        <w:rPr>
          <w:noProof/>
        </w:rPr>
        <w:tab/>
      </w:r>
      <w:r w:rsidR="009478B3">
        <w:rPr>
          <w:noProof/>
        </w:rPr>
        <w:t>How can the following handles be moved to make water flow?</w:t>
      </w:r>
      <w:r w:rsidR="008F2D20">
        <w:rPr>
          <w:noProof/>
        </w:rPr>
        <w:t xml:space="preserve"> Write down </w:t>
      </w:r>
      <w:r w:rsidR="00A73BCA">
        <w:rPr>
          <w:noProof/>
        </w:rPr>
        <w:t>the handles that need to be turned on and off. There are three different solutions to the problem.</w:t>
      </w:r>
    </w:p>
    <w:p w14:paraId="57346D9A" w14:textId="192E30B8" w:rsidR="00544017" w:rsidRDefault="00544017" w:rsidP="00544017">
      <w:pPr>
        <w:pStyle w:val="PGQuestion-toplevel"/>
        <w:jc w:val="center"/>
      </w:pPr>
      <w:r>
        <w:rPr>
          <w:noProof/>
        </w:rPr>
        <w:drawing>
          <wp:inline distT="0" distB="0" distL="0" distR="0" wp14:anchorId="63C00B73" wp14:editId="1C0FB799">
            <wp:extent cx="5797308" cy="2749302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S Task 2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308" cy="274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E1BCB" w14:textId="4EA7C609" w:rsidR="004E3E83" w:rsidRDefault="00CB1C25" w:rsidP="004E3E83">
      <w:pPr>
        <w:pStyle w:val="PGAnswerLines"/>
        <w:pBdr>
          <w:bottom w:val="single" w:sz="4" w:space="1" w:color="auto"/>
        </w:pBdr>
        <w:ind w:left="425"/>
      </w:pPr>
      <w:r>
        <w:t xml:space="preserve">Solution 1: </w:t>
      </w:r>
    </w:p>
    <w:p w14:paraId="0F22E000" w14:textId="09A72BD9" w:rsidR="004E3E83" w:rsidRDefault="00CB1C25" w:rsidP="004E3E83">
      <w:pPr>
        <w:pStyle w:val="PGAnswerLines"/>
        <w:pBdr>
          <w:bottom w:val="single" w:sz="4" w:space="1" w:color="auto"/>
        </w:pBdr>
        <w:ind w:left="425"/>
      </w:pPr>
      <w:r>
        <w:t xml:space="preserve">Solution 2: </w:t>
      </w:r>
    </w:p>
    <w:p w14:paraId="1648FBE1" w14:textId="52B33FB6" w:rsidR="004E3E83" w:rsidRDefault="00CB1C25" w:rsidP="004E3E83">
      <w:pPr>
        <w:pStyle w:val="PGAnswerLines"/>
        <w:pBdr>
          <w:bottom w:val="single" w:sz="4" w:space="1" w:color="auto"/>
        </w:pBdr>
        <w:ind w:left="425"/>
      </w:pPr>
      <w:r>
        <w:t xml:space="preserve">Solution 3: </w:t>
      </w:r>
    </w:p>
    <w:p w14:paraId="0558D72E" w14:textId="3C43BE34" w:rsidR="004E3E83" w:rsidRDefault="004E3E83" w:rsidP="004E3E83">
      <w:pPr>
        <w:pStyle w:val="PGAnswerLines"/>
        <w:pBdr>
          <w:bottom w:val="single" w:sz="4" w:space="1" w:color="auto"/>
        </w:pBdr>
        <w:ind w:left="425"/>
      </w:pPr>
    </w:p>
    <w:p w14:paraId="726E207F" w14:textId="610DFCF5" w:rsidR="00246C0A" w:rsidRPr="008F2D20" w:rsidRDefault="00246C0A" w:rsidP="00544017">
      <w:pPr>
        <w:pStyle w:val="PGQuestion-toplevel"/>
      </w:pPr>
      <w:r>
        <w:br w:type="page"/>
      </w:r>
    </w:p>
    <w:p w14:paraId="4593EBBF" w14:textId="1E4C4239" w:rsidR="00A73BCA" w:rsidRDefault="00A73BCA" w:rsidP="00A73BCA">
      <w:pPr>
        <w:pStyle w:val="PGTaskTitle"/>
      </w:pPr>
      <w:r>
        <w:lastRenderedPageBreak/>
        <w:t>Task 3</w:t>
      </w:r>
    </w:p>
    <w:p w14:paraId="4129BF25" w14:textId="005ABE4A" w:rsidR="00544017" w:rsidRDefault="00544017" w:rsidP="00544017">
      <w:pPr>
        <w:pStyle w:val="PGQuestion-toplevel"/>
      </w:pPr>
      <w:r>
        <w:t>(a)</w:t>
      </w:r>
      <w:r>
        <w:tab/>
      </w:r>
      <w:r w:rsidR="000C4C22">
        <w:t>An OR gate takes two inputs</w:t>
      </w:r>
      <w:r w:rsidR="00867A9F">
        <w:t>, A and B.</w:t>
      </w:r>
    </w:p>
    <w:p w14:paraId="5EB48C12" w14:textId="7996CCD9" w:rsidR="00566717" w:rsidRDefault="00544017" w:rsidP="00544017">
      <w:pPr>
        <w:pStyle w:val="PGQuestion-toplevel"/>
      </w:pPr>
      <w:r>
        <w:tab/>
      </w:r>
      <w:r w:rsidR="00566717">
        <w:t>Complete the truth table for this gate.</w:t>
      </w:r>
    </w:p>
    <w:tbl>
      <w:tblPr>
        <w:tblStyle w:val="PGTable1"/>
        <w:tblW w:w="9062" w:type="dxa"/>
        <w:tblInd w:w="425" w:type="dxa"/>
        <w:tblLook w:val="04A0" w:firstRow="1" w:lastRow="0" w:firstColumn="1" w:lastColumn="0" w:noHBand="0" w:noVBand="1"/>
      </w:tblPr>
      <w:tblGrid>
        <w:gridCol w:w="5094"/>
        <w:gridCol w:w="1247"/>
        <w:gridCol w:w="1247"/>
        <w:gridCol w:w="1474"/>
      </w:tblGrid>
      <w:tr w:rsidR="000714DD" w14:paraId="0FBDD969" w14:textId="77777777" w:rsidTr="0007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5094" w:type="dxa"/>
            <w:vMerge w:val="restart"/>
            <w:shd w:val="clear" w:color="auto" w:fill="auto"/>
            <w:vAlign w:val="center"/>
          </w:tcPr>
          <w:p w14:paraId="1811ED5A" w14:textId="6184B707" w:rsidR="000714DD" w:rsidRPr="000714DD" w:rsidRDefault="000714DD" w:rsidP="000714D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B6E6A86" wp14:editId="3442C14D">
                  <wp:extent cx="2520701" cy="582169"/>
                  <wp:effectExtent l="0" t="0" r="0" b="8890"/>
                  <wp:docPr id="5" name="Picture 5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S Task 2a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701" cy="58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shd w:val="clear" w:color="auto" w:fill="44CEEA"/>
            <w:vAlign w:val="center"/>
          </w:tcPr>
          <w:p w14:paraId="40E09550" w14:textId="5CA098C7" w:rsidR="000714DD" w:rsidRPr="000714DD" w:rsidRDefault="000714DD" w:rsidP="000714D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714DD">
              <w:rPr>
                <w:b/>
                <w:bCs/>
              </w:rPr>
              <w:t>A</w:t>
            </w:r>
          </w:p>
        </w:tc>
        <w:tc>
          <w:tcPr>
            <w:tcW w:w="1247" w:type="dxa"/>
            <w:shd w:val="clear" w:color="auto" w:fill="44CEEA"/>
            <w:vAlign w:val="center"/>
          </w:tcPr>
          <w:p w14:paraId="02CCE28D" w14:textId="200D81BB" w:rsidR="000714DD" w:rsidRPr="000714DD" w:rsidRDefault="000714DD" w:rsidP="000714D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714DD">
              <w:rPr>
                <w:b/>
                <w:bCs/>
              </w:rPr>
              <w:t>B</w:t>
            </w:r>
          </w:p>
        </w:tc>
        <w:tc>
          <w:tcPr>
            <w:tcW w:w="1474" w:type="dxa"/>
            <w:shd w:val="clear" w:color="auto" w:fill="44CEEA"/>
            <w:vAlign w:val="center"/>
          </w:tcPr>
          <w:p w14:paraId="091BEF74" w14:textId="59AF8962" w:rsidR="000714DD" w:rsidRPr="000714DD" w:rsidRDefault="000714DD" w:rsidP="000714D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714DD">
              <w:rPr>
                <w:b/>
                <w:bCs/>
              </w:rPr>
              <w:t>Output</w:t>
            </w:r>
          </w:p>
        </w:tc>
      </w:tr>
      <w:tr w:rsidR="000714DD" w14:paraId="060F7EC0" w14:textId="77777777" w:rsidTr="0007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094" w:type="dxa"/>
            <w:vMerge/>
            <w:shd w:val="clear" w:color="auto" w:fill="auto"/>
          </w:tcPr>
          <w:p w14:paraId="6E40CDD8" w14:textId="77777777" w:rsidR="000714DD" w:rsidRDefault="000714DD" w:rsidP="00A10512">
            <w:pPr>
              <w:spacing w:before="100" w:beforeAutospacing="1" w:after="100" w:afterAutospacing="1"/>
            </w:pPr>
          </w:p>
        </w:tc>
        <w:tc>
          <w:tcPr>
            <w:tcW w:w="1247" w:type="dxa"/>
            <w:vAlign w:val="center"/>
          </w:tcPr>
          <w:p w14:paraId="014A5852" w14:textId="7E71C934" w:rsidR="000714DD" w:rsidRDefault="000714DD" w:rsidP="000714DD">
            <w:pPr>
              <w:spacing w:before="0" w:after="0"/>
              <w:jc w:val="center"/>
            </w:pPr>
            <w:r>
              <w:t>FALSE</w:t>
            </w:r>
          </w:p>
        </w:tc>
        <w:tc>
          <w:tcPr>
            <w:tcW w:w="1247" w:type="dxa"/>
            <w:vAlign w:val="center"/>
          </w:tcPr>
          <w:p w14:paraId="1C2AFB73" w14:textId="3B428D8B" w:rsidR="000714DD" w:rsidRDefault="000714DD" w:rsidP="000714DD">
            <w:pPr>
              <w:spacing w:before="0" w:after="0"/>
              <w:jc w:val="center"/>
            </w:pPr>
            <w:r>
              <w:t>FALSE</w:t>
            </w:r>
          </w:p>
        </w:tc>
        <w:tc>
          <w:tcPr>
            <w:tcW w:w="1474" w:type="dxa"/>
            <w:vAlign w:val="center"/>
          </w:tcPr>
          <w:p w14:paraId="37FD28B5" w14:textId="5D0D9420" w:rsidR="000714DD" w:rsidRPr="004E3E83" w:rsidRDefault="000714DD" w:rsidP="000714DD">
            <w:pPr>
              <w:spacing w:before="0" w:after="0"/>
              <w:jc w:val="center"/>
            </w:pPr>
          </w:p>
        </w:tc>
      </w:tr>
      <w:tr w:rsidR="000714DD" w14:paraId="13414BC6" w14:textId="77777777" w:rsidTr="00071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5094" w:type="dxa"/>
            <w:vMerge/>
            <w:shd w:val="clear" w:color="auto" w:fill="auto"/>
          </w:tcPr>
          <w:p w14:paraId="30B15751" w14:textId="77777777" w:rsidR="000714DD" w:rsidRDefault="000714DD" w:rsidP="00A10512">
            <w:pPr>
              <w:spacing w:before="100" w:beforeAutospacing="1" w:after="100" w:afterAutospacing="1"/>
            </w:pPr>
          </w:p>
        </w:tc>
        <w:tc>
          <w:tcPr>
            <w:tcW w:w="1247" w:type="dxa"/>
            <w:vAlign w:val="center"/>
          </w:tcPr>
          <w:p w14:paraId="1B7E3ACF" w14:textId="4F23EFBF" w:rsidR="000714DD" w:rsidRDefault="000714DD" w:rsidP="000714DD">
            <w:pPr>
              <w:spacing w:before="0" w:after="0"/>
              <w:jc w:val="center"/>
            </w:pPr>
            <w:r>
              <w:t>TRUE</w:t>
            </w:r>
          </w:p>
        </w:tc>
        <w:tc>
          <w:tcPr>
            <w:tcW w:w="1247" w:type="dxa"/>
            <w:vAlign w:val="center"/>
          </w:tcPr>
          <w:p w14:paraId="54A2CD5F" w14:textId="63479A71" w:rsidR="000714DD" w:rsidRDefault="000714DD" w:rsidP="000714DD">
            <w:pPr>
              <w:spacing w:before="0" w:after="0"/>
              <w:jc w:val="center"/>
            </w:pPr>
            <w:r>
              <w:t>FALSE</w:t>
            </w:r>
          </w:p>
        </w:tc>
        <w:tc>
          <w:tcPr>
            <w:tcW w:w="1474" w:type="dxa"/>
            <w:vAlign w:val="center"/>
          </w:tcPr>
          <w:p w14:paraId="04AD9BDE" w14:textId="6CF883B0" w:rsidR="000714DD" w:rsidRPr="004E3E83" w:rsidRDefault="000714DD" w:rsidP="000714DD">
            <w:pPr>
              <w:spacing w:before="0" w:after="0"/>
              <w:jc w:val="center"/>
            </w:pPr>
          </w:p>
        </w:tc>
      </w:tr>
      <w:tr w:rsidR="000714DD" w14:paraId="2B3168B4" w14:textId="77777777" w:rsidTr="0007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094" w:type="dxa"/>
            <w:vMerge/>
            <w:shd w:val="clear" w:color="auto" w:fill="auto"/>
          </w:tcPr>
          <w:p w14:paraId="1FFB62AA" w14:textId="77777777" w:rsidR="000714DD" w:rsidRDefault="000714DD" w:rsidP="00A10512">
            <w:pPr>
              <w:spacing w:before="100" w:beforeAutospacing="1" w:after="100" w:afterAutospacing="1"/>
            </w:pPr>
          </w:p>
        </w:tc>
        <w:tc>
          <w:tcPr>
            <w:tcW w:w="1247" w:type="dxa"/>
            <w:vAlign w:val="center"/>
          </w:tcPr>
          <w:p w14:paraId="4B04A047" w14:textId="411D66BE" w:rsidR="000714DD" w:rsidRDefault="000714DD" w:rsidP="000714DD">
            <w:pPr>
              <w:spacing w:before="0" w:after="0"/>
              <w:jc w:val="center"/>
            </w:pPr>
            <w:r>
              <w:t>FALSE</w:t>
            </w:r>
          </w:p>
        </w:tc>
        <w:tc>
          <w:tcPr>
            <w:tcW w:w="1247" w:type="dxa"/>
            <w:vAlign w:val="center"/>
          </w:tcPr>
          <w:p w14:paraId="0B85AA39" w14:textId="2727BBC8" w:rsidR="000714DD" w:rsidRDefault="000714DD" w:rsidP="000714DD">
            <w:pPr>
              <w:spacing w:before="0" w:after="0"/>
              <w:jc w:val="center"/>
            </w:pPr>
            <w:r>
              <w:t>TRUE</w:t>
            </w:r>
          </w:p>
        </w:tc>
        <w:tc>
          <w:tcPr>
            <w:tcW w:w="1474" w:type="dxa"/>
            <w:vAlign w:val="center"/>
          </w:tcPr>
          <w:p w14:paraId="21E00BCC" w14:textId="14E0DEA4" w:rsidR="000714DD" w:rsidRPr="004E3E83" w:rsidRDefault="000714DD" w:rsidP="000714DD">
            <w:pPr>
              <w:spacing w:before="0" w:after="0"/>
              <w:jc w:val="center"/>
            </w:pPr>
          </w:p>
        </w:tc>
      </w:tr>
      <w:tr w:rsidR="000714DD" w14:paraId="1EBB2704" w14:textId="77777777" w:rsidTr="00071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5094" w:type="dxa"/>
            <w:vMerge/>
            <w:shd w:val="clear" w:color="auto" w:fill="auto"/>
          </w:tcPr>
          <w:p w14:paraId="41BB7EFB" w14:textId="77777777" w:rsidR="000714DD" w:rsidRDefault="000714DD" w:rsidP="00A10512">
            <w:pPr>
              <w:spacing w:before="100" w:beforeAutospacing="1" w:after="100" w:afterAutospacing="1"/>
            </w:pPr>
          </w:p>
        </w:tc>
        <w:tc>
          <w:tcPr>
            <w:tcW w:w="1247" w:type="dxa"/>
            <w:vAlign w:val="center"/>
          </w:tcPr>
          <w:p w14:paraId="218A81D5" w14:textId="5B114CC8" w:rsidR="000714DD" w:rsidRDefault="000714DD" w:rsidP="000714DD">
            <w:pPr>
              <w:spacing w:before="0" w:after="0"/>
              <w:jc w:val="center"/>
            </w:pPr>
            <w:r>
              <w:t>TRUE</w:t>
            </w:r>
          </w:p>
        </w:tc>
        <w:tc>
          <w:tcPr>
            <w:tcW w:w="1247" w:type="dxa"/>
            <w:vAlign w:val="center"/>
          </w:tcPr>
          <w:p w14:paraId="59A383F2" w14:textId="1DB136D9" w:rsidR="000714DD" w:rsidRDefault="000714DD" w:rsidP="000714DD">
            <w:pPr>
              <w:spacing w:before="0" w:after="0"/>
              <w:jc w:val="center"/>
            </w:pPr>
            <w:r>
              <w:t>TRUE</w:t>
            </w:r>
          </w:p>
        </w:tc>
        <w:tc>
          <w:tcPr>
            <w:tcW w:w="1474" w:type="dxa"/>
            <w:vAlign w:val="center"/>
          </w:tcPr>
          <w:p w14:paraId="7109C443" w14:textId="11C9FC0B" w:rsidR="000714DD" w:rsidRPr="004E3E83" w:rsidRDefault="000714DD" w:rsidP="000714DD">
            <w:pPr>
              <w:spacing w:before="0" w:after="0"/>
              <w:jc w:val="center"/>
            </w:pPr>
          </w:p>
        </w:tc>
      </w:tr>
    </w:tbl>
    <w:p w14:paraId="2BD7BD00" w14:textId="77777777" w:rsidR="004E3E83" w:rsidRDefault="004E3E83" w:rsidP="00544017">
      <w:pPr>
        <w:pStyle w:val="PGQuestion-toplevel"/>
      </w:pPr>
    </w:p>
    <w:p w14:paraId="53D3D13A" w14:textId="0CD6E9E5" w:rsidR="00544017" w:rsidRDefault="00544017" w:rsidP="00544017">
      <w:pPr>
        <w:pStyle w:val="PGQuestion-toplevel"/>
      </w:pPr>
      <w:r>
        <w:t>(b)</w:t>
      </w:r>
      <w:r>
        <w:tab/>
      </w:r>
      <w:r w:rsidR="000C1943">
        <w:t>A NOT gate takes one input, A.</w:t>
      </w:r>
    </w:p>
    <w:p w14:paraId="4327F1B3" w14:textId="000E91D7" w:rsidR="000C1943" w:rsidRDefault="00544017" w:rsidP="00544017">
      <w:pPr>
        <w:pStyle w:val="PGQuestion-toplevel"/>
      </w:pPr>
      <w:r>
        <w:tab/>
      </w:r>
      <w:r w:rsidR="000C1943">
        <w:t>Complete the truth table for this gate.</w:t>
      </w:r>
    </w:p>
    <w:tbl>
      <w:tblPr>
        <w:tblStyle w:val="PGTable1"/>
        <w:tblW w:w="7823" w:type="dxa"/>
        <w:tblInd w:w="425" w:type="dxa"/>
        <w:tblLook w:val="04A0" w:firstRow="1" w:lastRow="0" w:firstColumn="1" w:lastColumn="0" w:noHBand="0" w:noVBand="1"/>
      </w:tblPr>
      <w:tblGrid>
        <w:gridCol w:w="5102"/>
        <w:gridCol w:w="1247"/>
        <w:gridCol w:w="1474"/>
      </w:tblGrid>
      <w:tr w:rsidR="000714DD" w14:paraId="18A799A8" w14:textId="77777777" w:rsidTr="0007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5102" w:type="dxa"/>
            <w:vMerge w:val="restart"/>
            <w:shd w:val="clear" w:color="auto" w:fill="auto"/>
            <w:vAlign w:val="center"/>
          </w:tcPr>
          <w:p w14:paraId="589EBB66" w14:textId="1E7E356D" w:rsidR="000714DD" w:rsidRDefault="000714DD" w:rsidP="000714DD">
            <w:pPr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6AD45409" wp14:editId="32576FF5">
                  <wp:extent cx="2228093" cy="579121"/>
                  <wp:effectExtent l="0" t="0" r="1270" b="0"/>
                  <wp:docPr id="11" name="Picture 11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S Task 2b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093" cy="579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shd w:val="clear" w:color="auto" w:fill="44CEEA"/>
            <w:vAlign w:val="center"/>
          </w:tcPr>
          <w:p w14:paraId="6E703EA9" w14:textId="1DFB9C0F" w:rsidR="000714DD" w:rsidRDefault="000714DD" w:rsidP="000714DD">
            <w:pPr>
              <w:spacing w:before="0" w:after="0"/>
              <w:jc w:val="center"/>
            </w:pPr>
            <w:r>
              <w:t>A</w:t>
            </w:r>
          </w:p>
        </w:tc>
        <w:tc>
          <w:tcPr>
            <w:tcW w:w="1474" w:type="dxa"/>
            <w:shd w:val="clear" w:color="auto" w:fill="44CEEA"/>
            <w:vAlign w:val="center"/>
          </w:tcPr>
          <w:p w14:paraId="7AE75B54" w14:textId="77777777" w:rsidR="000714DD" w:rsidRDefault="000714DD" w:rsidP="000714DD">
            <w:pPr>
              <w:spacing w:before="0" w:after="0"/>
              <w:jc w:val="center"/>
            </w:pPr>
            <w:r>
              <w:t>Output</w:t>
            </w:r>
          </w:p>
        </w:tc>
      </w:tr>
      <w:tr w:rsidR="000714DD" w14:paraId="63568FA7" w14:textId="77777777" w:rsidTr="0007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102" w:type="dxa"/>
            <w:vMerge/>
            <w:shd w:val="clear" w:color="auto" w:fill="auto"/>
          </w:tcPr>
          <w:p w14:paraId="2EA51968" w14:textId="77777777" w:rsidR="000714DD" w:rsidRDefault="000714DD" w:rsidP="000714DD">
            <w:pPr>
              <w:spacing w:before="0" w:after="0"/>
              <w:jc w:val="center"/>
            </w:pPr>
          </w:p>
        </w:tc>
        <w:tc>
          <w:tcPr>
            <w:tcW w:w="1247" w:type="dxa"/>
            <w:vAlign w:val="center"/>
          </w:tcPr>
          <w:p w14:paraId="70BE8A7C" w14:textId="7C0D8B47" w:rsidR="000714DD" w:rsidRDefault="000714DD" w:rsidP="000714DD">
            <w:pPr>
              <w:spacing w:before="0" w:after="0"/>
              <w:jc w:val="center"/>
            </w:pPr>
            <w:r>
              <w:t>FALSE</w:t>
            </w:r>
          </w:p>
        </w:tc>
        <w:tc>
          <w:tcPr>
            <w:tcW w:w="1474" w:type="dxa"/>
            <w:vAlign w:val="center"/>
          </w:tcPr>
          <w:p w14:paraId="4B219B7B" w14:textId="0E7A756E" w:rsidR="000714DD" w:rsidRPr="004E3E83" w:rsidRDefault="000714DD" w:rsidP="000714DD">
            <w:pPr>
              <w:spacing w:before="0" w:after="0"/>
              <w:jc w:val="center"/>
            </w:pPr>
          </w:p>
        </w:tc>
      </w:tr>
      <w:tr w:rsidR="000714DD" w14:paraId="1CC4975B" w14:textId="77777777" w:rsidTr="00071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5102" w:type="dxa"/>
            <w:vMerge/>
            <w:shd w:val="clear" w:color="auto" w:fill="auto"/>
          </w:tcPr>
          <w:p w14:paraId="207B1ADB" w14:textId="77777777" w:rsidR="000714DD" w:rsidRDefault="000714DD" w:rsidP="000714DD">
            <w:pPr>
              <w:spacing w:before="0" w:after="0"/>
              <w:jc w:val="center"/>
            </w:pPr>
          </w:p>
        </w:tc>
        <w:tc>
          <w:tcPr>
            <w:tcW w:w="1247" w:type="dxa"/>
            <w:vAlign w:val="center"/>
          </w:tcPr>
          <w:p w14:paraId="0AD1EEEF" w14:textId="57097284" w:rsidR="000714DD" w:rsidRDefault="000714DD" w:rsidP="000714DD">
            <w:pPr>
              <w:spacing w:before="0" w:after="0"/>
              <w:jc w:val="center"/>
            </w:pPr>
            <w:r>
              <w:t>TRUE</w:t>
            </w:r>
          </w:p>
        </w:tc>
        <w:tc>
          <w:tcPr>
            <w:tcW w:w="1474" w:type="dxa"/>
            <w:vAlign w:val="center"/>
          </w:tcPr>
          <w:p w14:paraId="3E63FBED" w14:textId="0AF7BAEE" w:rsidR="000714DD" w:rsidRPr="004E3E83" w:rsidRDefault="000714DD" w:rsidP="000714DD">
            <w:pPr>
              <w:spacing w:before="0" w:after="0"/>
              <w:jc w:val="center"/>
            </w:pPr>
          </w:p>
        </w:tc>
      </w:tr>
    </w:tbl>
    <w:p w14:paraId="5AD3BDD7" w14:textId="77777777" w:rsidR="00240AB1" w:rsidRDefault="00240AB1" w:rsidP="00544017">
      <w:pPr>
        <w:pStyle w:val="PGQuestion-toplevel"/>
      </w:pPr>
    </w:p>
    <w:p w14:paraId="508B4B56" w14:textId="77777777" w:rsidR="00240AB1" w:rsidRDefault="00240AB1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1B9E800C" w14:textId="0826B8C6" w:rsidR="000C4C22" w:rsidRDefault="00544017" w:rsidP="00544017">
      <w:pPr>
        <w:pStyle w:val="PGQuestion-toplevel"/>
      </w:pPr>
      <w:r>
        <w:lastRenderedPageBreak/>
        <w:t>(c)</w:t>
      </w:r>
      <w:r>
        <w:tab/>
      </w:r>
      <w:r w:rsidR="00CD1EE7">
        <w:t>Complete the truth table for the following circuit:</w:t>
      </w:r>
    </w:p>
    <w:p w14:paraId="6C6EFB99" w14:textId="45BE7E8F" w:rsidR="00CD1EE7" w:rsidRDefault="00240AB1" w:rsidP="00240AB1">
      <w:pPr>
        <w:pStyle w:val="PGQuestion-toplevel"/>
        <w:spacing w:after="360"/>
        <w:jc w:val="center"/>
      </w:pPr>
      <w:r>
        <w:rPr>
          <w:noProof/>
        </w:rPr>
        <w:drawing>
          <wp:inline distT="0" distB="0" distL="0" distR="0" wp14:anchorId="091B1173" wp14:editId="214EE272">
            <wp:extent cx="3855728" cy="1548387"/>
            <wp:effectExtent l="0" t="0" r="0" b="0"/>
            <wp:docPr id="12" name="Picture 1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S Task 2c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728" cy="154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PGTable1"/>
        <w:tblW w:w="0" w:type="auto"/>
        <w:tblInd w:w="425" w:type="dxa"/>
        <w:tblLook w:val="04A0" w:firstRow="1" w:lastRow="0" w:firstColumn="1" w:lastColumn="0" w:noHBand="0" w:noVBand="1"/>
      </w:tblPr>
      <w:tblGrid>
        <w:gridCol w:w="1321"/>
        <w:gridCol w:w="1322"/>
        <w:gridCol w:w="1322"/>
        <w:gridCol w:w="1321"/>
        <w:gridCol w:w="1322"/>
        <w:gridCol w:w="1322"/>
      </w:tblGrid>
      <w:tr w:rsidR="007375C2" w14:paraId="442F21F4" w14:textId="77777777" w:rsidTr="00240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321" w:type="dxa"/>
            <w:shd w:val="clear" w:color="auto" w:fill="44CEEA"/>
            <w:vAlign w:val="center"/>
          </w:tcPr>
          <w:p w14:paraId="7A0664C2" w14:textId="77777777" w:rsidR="007375C2" w:rsidRPr="00544017" w:rsidRDefault="007375C2" w:rsidP="00240AB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44017">
              <w:rPr>
                <w:b/>
                <w:bCs/>
              </w:rPr>
              <w:t>A</w:t>
            </w:r>
          </w:p>
        </w:tc>
        <w:tc>
          <w:tcPr>
            <w:tcW w:w="1322" w:type="dxa"/>
            <w:shd w:val="clear" w:color="auto" w:fill="44CEEA"/>
            <w:vAlign w:val="center"/>
          </w:tcPr>
          <w:p w14:paraId="62546388" w14:textId="77777777" w:rsidR="007375C2" w:rsidRPr="00544017" w:rsidRDefault="007375C2" w:rsidP="00240AB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44017">
              <w:rPr>
                <w:b/>
                <w:bCs/>
              </w:rPr>
              <w:t>B</w:t>
            </w:r>
          </w:p>
        </w:tc>
        <w:tc>
          <w:tcPr>
            <w:tcW w:w="1322" w:type="dxa"/>
            <w:shd w:val="clear" w:color="auto" w:fill="44CEEA"/>
            <w:vAlign w:val="center"/>
          </w:tcPr>
          <w:p w14:paraId="6C6BAD27" w14:textId="694BDB13" w:rsidR="007375C2" w:rsidRPr="00544017" w:rsidRDefault="007375C2" w:rsidP="00240AB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44017">
              <w:rPr>
                <w:b/>
                <w:bCs/>
              </w:rPr>
              <w:t>C</w:t>
            </w:r>
          </w:p>
        </w:tc>
        <w:tc>
          <w:tcPr>
            <w:tcW w:w="1321" w:type="dxa"/>
            <w:shd w:val="clear" w:color="auto" w:fill="44CEEA"/>
            <w:vAlign w:val="center"/>
          </w:tcPr>
          <w:p w14:paraId="44AFEB39" w14:textId="5F3633DA" w:rsidR="007375C2" w:rsidRPr="00544017" w:rsidRDefault="007375C2" w:rsidP="00240AB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44017">
              <w:rPr>
                <w:b/>
                <w:bCs/>
              </w:rPr>
              <w:t>D</w:t>
            </w:r>
          </w:p>
        </w:tc>
        <w:tc>
          <w:tcPr>
            <w:tcW w:w="1322" w:type="dxa"/>
            <w:shd w:val="clear" w:color="auto" w:fill="44CEEA"/>
            <w:vAlign w:val="center"/>
          </w:tcPr>
          <w:p w14:paraId="69C893CC" w14:textId="3D701999" w:rsidR="007375C2" w:rsidRPr="00544017" w:rsidRDefault="007375C2" w:rsidP="00240AB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44017">
              <w:rPr>
                <w:b/>
                <w:bCs/>
              </w:rPr>
              <w:t>E</w:t>
            </w:r>
          </w:p>
        </w:tc>
        <w:tc>
          <w:tcPr>
            <w:tcW w:w="1322" w:type="dxa"/>
            <w:shd w:val="clear" w:color="auto" w:fill="44CEEA"/>
            <w:vAlign w:val="center"/>
          </w:tcPr>
          <w:p w14:paraId="5A7B3863" w14:textId="65B848AA" w:rsidR="007375C2" w:rsidRPr="00544017" w:rsidRDefault="007375C2" w:rsidP="00240AB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44017">
              <w:rPr>
                <w:b/>
                <w:bCs/>
              </w:rPr>
              <w:t>Output</w:t>
            </w:r>
          </w:p>
        </w:tc>
      </w:tr>
      <w:tr w:rsidR="007375C2" w:rsidRPr="000C1943" w14:paraId="70E32BA8" w14:textId="77777777" w:rsidTr="0024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21" w:type="dxa"/>
            <w:vAlign w:val="center"/>
          </w:tcPr>
          <w:p w14:paraId="5F366E5F" w14:textId="76A3328A" w:rsidR="007375C2" w:rsidRDefault="00A56714" w:rsidP="00240AB1">
            <w:pPr>
              <w:spacing w:before="100" w:beforeAutospacing="1" w:after="100" w:afterAutospacing="1"/>
              <w:jc w:val="center"/>
            </w:pPr>
            <w:r>
              <w:t>True</w:t>
            </w:r>
          </w:p>
        </w:tc>
        <w:tc>
          <w:tcPr>
            <w:tcW w:w="1322" w:type="dxa"/>
            <w:vAlign w:val="center"/>
          </w:tcPr>
          <w:p w14:paraId="46351F75" w14:textId="59E6D3EC" w:rsidR="007375C2" w:rsidRDefault="001D3C8E" w:rsidP="00240AB1">
            <w:pPr>
              <w:spacing w:before="100" w:beforeAutospacing="1" w:after="100" w:afterAutospacing="1"/>
              <w:jc w:val="center"/>
            </w:pPr>
            <w:r>
              <w:t>True</w:t>
            </w:r>
          </w:p>
        </w:tc>
        <w:tc>
          <w:tcPr>
            <w:tcW w:w="1322" w:type="dxa"/>
            <w:vAlign w:val="center"/>
          </w:tcPr>
          <w:p w14:paraId="1D0AA56E" w14:textId="2D948987" w:rsidR="007375C2" w:rsidRPr="005C7955" w:rsidRDefault="005C7955" w:rsidP="00240AB1">
            <w:pPr>
              <w:spacing w:before="100" w:beforeAutospacing="1" w:after="100" w:afterAutospacing="1"/>
              <w:jc w:val="center"/>
            </w:pPr>
            <w:r w:rsidRPr="005C7955">
              <w:t>True</w:t>
            </w:r>
          </w:p>
        </w:tc>
        <w:tc>
          <w:tcPr>
            <w:tcW w:w="1321" w:type="dxa"/>
            <w:vAlign w:val="center"/>
          </w:tcPr>
          <w:p w14:paraId="188D5362" w14:textId="08E70A2E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1B4B81CC" w14:textId="71A2AD80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7F04A963" w14:textId="5CCAF841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</w:tr>
      <w:tr w:rsidR="007375C2" w:rsidRPr="000C1943" w14:paraId="4BBE2E50" w14:textId="77777777" w:rsidTr="00240A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21" w:type="dxa"/>
            <w:vAlign w:val="center"/>
          </w:tcPr>
          <w:p w14:paraId="560EAD10" w14:textId="4D3DBB22" w:rsidR="007375C2" w:rsidRDefault="00A56714" w:rsidP="00240AB1">
            <w:pPr>
              <w:spacing w:before="100" w:beforeAutospacing="1" w:after="100" w:afterAutospacing="1"/>
              <w:jc w:val="center"/>
            </w:pPr>
            <w:r>
              <w:t>True</w:t>
            </w:r>
          </w:p>
        </w:tc>
        <w:tc>
          <w:tcPr>
            <w:tcW w:w="1322" w:type="dxa"/>
            <w:vAlign w:val="center"/>
          </w:tcPr>
          <w:p w14:paraId="0C122159" w14:textId="42A4613A" w:rsidR="007375C2" w:rsidRDefault="001D3C8E" w:rsidP="00240AB1">
            <w:pPr>
              <w:spacing w:before="100" w:beforeAutospacing="1" w:after="100" w:afterAutospacing="1"/>
              <w:jc w:val="center"/>
            </w:pPr>
            <w:r>
              <w:t>True</w:t>
            </w:r>
          </w:p>
        </w:tc>
        <w:tc>
          <w:tcPr>
            <w:tcW w:w="1322" w:type="dxa"/>
            <w:vAlign w:val="center"/>
          </w:tcPr>
          <w:p w14:paraId="4E52E03D" w14:textId="610F979A" w:rsidR="007375C2" w:rsidRPr="005C7955" w:rsidRDefault="005C7955" w:rsidP="00240AB1">
            <w:pPr>
              <w:spacing w:before="100" w:beforeAutospacing="1" w:after="100" w:afterAutospacing="1"/>
              <w:jc w:val="center"/>
            </w:pPr>
            <w:r w:rsidRPr="005C7955">
              <w:t>False</w:t>
            </w:r>
          </w:p>
        </w:tc>
        <w:tc>
          <w:tcPr>
            <w:tcW w:w="1321" w:type="dxa"/>
            <w:vAlign w:val="center"/>
          </w:tcPr>
          <w:p w14:paraId="2ACD013C" w14:textId="36E758CF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59D08858" w14:textId="5E492398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2E960157" w14:textId="227E31CC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</w:tr>
      <w:tr w:rsidR="007375C2" w:rsidRPr="000C1943" w14:paraId="35C93279" w14:textId="77777777" w:rsidTr="0024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21" w:type="dxa"/>
            <w:vAlign w:val="center"/>
          </w:tcPr>
          <w:p w14:paraId="5A038662" w14:textId="3635D67B" w:rsidR="007375C2" w:rsidRDefault="00A56714" w:rsidP="00240AB1">
            <w:pPr>
              <w:spacing w:before="100" w:beforeAutospacing="1" w:after="100" w:afterAutospacing="1"/>
              <w:jc w:val="center"/>
            </w:pPr>
            <w:r>
              <w:t>True</w:t>
            </w:r>
          </w:p>
        </w:tc>
        <w:tc>
          <w:tcPr>
            <w:tcW w:w="1322" w:type="dxa"/>
            <w:vAlign w:val="center"/>
          </w:tcPr>
          <w:p w14:paraId="544736D7" w14:textId="6108FE5D" w:rsidR="007375C2" w:rsidRDefault="001D3C8E" w:rsidP="00240AB1">
            <w:pPr>
              <w:spacing w:before="100" w:beforeAutospacing="1" w:after="100" w:afterAutospacing="1"/>
              <w:jc w:val="center"/>
            </w:pPr>
            <w:r>
              <w:t>False</w:t>
            </w:r>
          </w:p>
        </w:tc>
        <w:tc>
          <w:tcPr>
            <w:tcW w:w="1322" w:type="dxa"/>
            <w:vAlign w:val="center"/>
          </w:tcPr>
          <w:p w14:paraId="0774DE99" w14:textId="5DB1500B" w:rsidR="007375C2" w:rsidRPr="005C7955" w:rsidRDefault="005C7955" w:rsidP="00240AB1">
            <w:pPr>
              <w:spacing w:before="100" w:beforeAutospacing="1" w:after="100" w:afterAutospacing="1"/>
              <w:jc w:val="center"/>
            </w:pPr>
            <w:r w:rsidRPr="005C7955">
              <w:t>True</w:t>
            </w:r>
          </w:p>
        </w:tc>
        <w:tc>
          <w:tcPr>
            <w:tcW w:w="1321" w:type="dxa"/>
            <w:vAlign w:val="center"/>
          </w:tcPr>
          <w:p w14:paraId="7E770D03" w14:textId="0ED5CDED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5710FDB6" w14:textId="0A6CE690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4B0FBCC2" w14:textId="6446C7D3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</w:tr>
      <w:tr w:rsidR="007375C2" w:rsidRPr="000C1943" w14:paraId="44E2580C" w14:textId="77777777" w:rsidTr="00240A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21" w:type="dxa"/>
            <w:vAlign w:val="center"/>
          </w:tcPr>
          <w:p w14:paraId="02A21730" w14:textId="10C1C5AD" w:rsidR="007375C2" w:rsidRDefault="00A56714" w:rsidP="00240AB1">
            <w:pPr>
              <w:spacing w:before="100" w:beforeAutospacing="1" w:after="100" w:afterAutospacing="1"/>
              <w:jc w:val="center"/>
            </w:pPr>
            <w:r>
              <w:t>True</w:t>
            </w:r>
          </w:p>
        </w:tc>
        <w:tc>
          <w:tcPr>
            <w:tcW w:w="1322" w:type="dxa"/>
            <w:vAlign w:val="center"/>
          </w:tcPr>
          <w:p w14:paraId="1F604E01" w14:textId="6D08402C" w:rsidR="007375C2" w:rsidRDefault="001D3C8E" w:rsidP="00240AB1">
            <w:pPr>
              <w:spacing w:before="100" w:beforeAutospacing="1" w:after="100" w:afterAutospacing="1"/>
              <w:jc w:val="center"/>
            </w:pPr>
            <w:r>
              <w:t>False</w:t>
            </w:r>
          </w:p>
        </w:tc>
        <w:tc>
          <w:tcPr>
            <w:tcW w:w="1322" w:type="dxa"/>
            <w:vAlign w:val="center"/>
          </w:tcPr>
          <w:p w14:paraId="59007B69" w14:textId="5EB2BE61" w:rsidR="007375C2" w:rsidRPr="005C7955" w:rsidRDefault="005C7955" w:rsidP="00240AB1">
            <w:pPr>
              <w:spacing w:before="100" w:beforeAutospacing="1" w:after="100" w:afterAutospacing="1"/>
              <w:jc w:val="center"/>
            </w:pPr>
            <w:r w:rsidRPr="005C7955">
              <w:t>False</w:t>
            </w:r>
          </w:p>
        </w:tc>
        <w:tc>
          <w:tcPr>
            <w:tcW w:w="1321" w:type="dxa"/>
            <w:vAlign w:val="center"/>
          </w:tcPr>
          <w:p w14:paraId="0FC50DB7" w14:textId="02915342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5650DBC7" w14:textId="13641BF5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4C9D2D5E" w14:textId="3B49A5A2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</w:tr>
      <w:tr w:rsidR="007375C2" w:rsidRPr="000C1943" w14:paraId="5572C208" w14:textId="77777777" w:rsidTr="0024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21" w:type="dxa"/>
            <w:vAlign w:val="center"/>
          </w:tcPr>
          <w:p w14:paraId="24D14B1A" w14:textId="4880E0F9" w:rsidR="007375C2" w:rsidRDefault="00A56714" w:rsidP="00240AB1">
            <w:pPr>
              <w:spacing w:before="100" w:beforeAutospacing="1" w:after="100" w:afterAutospacing="1"/>
              <w:jc w:val="center"/>
            </w:pPr>
            <w:r>
              <w:t>False</w:t>
            </w:r>
          </w:p>
        </w:tc>
        <w:tc>
          <w:tcPr>
            <w:tcW w:w="1322" w:type="dxa"/>
            <w:vAlign w:val="center"/>
          </w:tcPr>
          <w:p w14:paraId="0C3ADB72" w14:textId="7EF5EA36" w:rsidR="007375C2" w:rsidRDefault="001D3C8E" w:rsidP="00240AB1">
            <w:pPr>
              <w:spacing w:before="100" w:beforeAutospacing="1" w:after="100" w:afterAutospacing="1"/>
              <w:jc w:val="center"/>
            </w:pPr>
            <w:r>
              <w:t>True</w:t>
            </w:r>
          </w:p>
        </w:tc>
        <w:tc>
          <w:tcPr>
            <w:tcW w:w="1322" w:type="dxa"/>
            <w:vAlign w:val="center"/>
          </w:tcPr>
          <w:p w14:paraId="6BBBACB9" w14:textId="297D8D39" w:rsidR="007375C2" w:rsidRPr="005C7955" w:rsidRDefault="005C7955" w:rsidP="00240AB1">
            <w:pPr>
              <w:spacing w:before="100" w:beforeAutospacing="1" w:after="100" w:afterAutospacing="1"/>
              <w:jc w:val="center"/>
            </w:pPr>
            <w:r w:rsidRPr="005C7955">
              <w:t>True</w:t>
            </w:r>
          </w:p>
        </w:tc>
        <w:tc>
          <w:tcPr>
            <w:tcW w:w="1321" w:type="dxa"/>
            <w:vAlign w:val="center"/>
          </w:tcPr>
          <w:p w14:paraId="414E16DC" w14:textId="6AD84FC1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78D9120B" w14:textId="09ADC7D8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49016454" w14:textId="1C33C8DF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</w:tr>
      <w:tr w:rsidR="007375C2" w:rsidRPr="000C1943" w14:paraId="708C6D40" w14:textId="77777777" w:rsidTr="00240A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21" w:type="dxa"/>
            <w:vAlign w:val="center"/>
          </w:tcPr>
          <w:p w14:paraId="036D258E" w14:textId="778899E3" w:rsidR="007375C2" w:rsidRDefault="00A56714" w:rsidP="00240AB1">
            <w:pPr>
              <w:spacing w:before="100" w:beforeAutospacing="1" w:after="100" w:afterAutospacing="1"/>
              <w:jc w:val="center"/>
            </w:pPr>
            <w:r>
              <w:t>False</w:t>
            </w:r>
          </w:p>
        </w:tc>
        <w:tc>
          <w:tcPr>
            <w:tcW w:w="1322" w:type="dxa"/>
            <w:vAlign w:val="center"/>
          </w:tcPr>
          <w:p w14:paraId="0D467728" w14:textId="3ECC8936" w:rsidR="007375C2" w:rsidRDefault="001D3C8E" w:rsidP="00240AB1">
            <w:pPr>
              <w:spacing w:before="100" w:beforeAutospacing="1" w:after="100" w:afterAutospacing="1"/>
              <w:jc w:val="center"/>
            </w:pPr>
            <w:r>
              <w:t>True</w:t>
            </w:r>
          </w:p>
        </w:tc>
        <w:tc>
          <w:tcPr>
            <w:tcW w:w="1322" w:type="dxa"/>
            <w:vAlign w:val="center"/>
          </w:tcPr>
          <w:p w14:paraId="5D56FADD" w14:textId="34D4C7DB" w:rsidR="007375C2" w:rsidRPr="005C7955" w:rsidRDefault="005C7955" w:rsidP="00240AB1">
            <w:pPr>
              <w:spacing w:before="100" w:beforeAutospacing="1" w:after="100" w:afterAutospacing="1"/>
              <w:jc w:val="center"/>
            </w:pPr>
            <w:r w:rsidRPr="005C7955">
              <w:t>False</w:t>
            </w:r>
          </w:p>
        </w:tc>
        <w:tc>
          <w:tcPr>
            <w:tcW w:w="1321" w:type="dxa"/>
            <w:vAlign w:val="center"/>
          </w:tcPr>
          <w:p w14:paraId="5853CD94" w14:textId="2408B862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149DC041" w14:textId="38796447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6355E058" w14:textId="0778985A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</w:tr>
      <w:tr w:rsidR="007375C2" w:rsidRPr="000C1943" w14:paraId="756CCED9" w14:textId="77777777" w:rsidTr="0024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21" w:type="dxa"/>
            <w:vAlign w:val="center"/>
          </w:tcPr>
          <w:p w14:paraId="3BCFACAB" w14:textId="707770C7" w:rsidR="007375C2" w:rsidRDefault="00A56714" w:rsidP="00240AB1">
            <w:pPr>
              <w:spacing w:before="100" w:beforeAutospacing="1" w:after="100" w:afterAutospacing="1"/>
              <w:jc w:val="center"/>
            </w:pPr>
            <w:r>
              <w:t>False</w:t>
            </w:r>
          </w:p>
        </w:tc>
        <w:tc>
          <w:tcPr>
            <w:tcW w:w="1322" w:type="dxa"/>
            <w:vAlign w:val="center"/>
          </w:tcPr>
          <w:p w14:paraId="291FF357" w14:textId="0A899FC4" w:rsidR="007375C2" w:rsidRDefault="001D3C8E" w:rsidP="00240AB1">
            <w:pPr>
              <w:spacing w:before="100" w:beforeAutospacing="1" w:after="100" w:afterAutospacing="1"/>
              <w:jc w:val="center"/>
            </w:pPr>
            <w:r>
              <w:t>False</w:t>
            </w:r>
          </w:p>
        </w:tc>
        <w:tc>
          <w:tcPr>
            <w:tcW w:w="1322" w:type="dxa"/>
            <w:vAlign w:val="center"/>
          </w:tcPr>
          <w:p w14:paraId="15F38393" w14:textId="5FBDF0E3" w:rsidR="007375C2" w:rsidRPr="005C7955" w:rsidRDefault="005C7955" w:rsidP="00240AB1">
            <w:pPr>
              <w:spacing w:before="100" w:beforeAutospacing="1" w:after="100" w:afterAutospacing="1"/>
              <w:jc w:val="center"/>
            </w:pPr>
            <w:r w:rsidRPr="005C7955">
              <w:t>True</w:t>
            </w:r>
          </w:p>
        </w:tc>
        <w:tc>
          <w:tcPr>
            <w:tcW w:w="1321" w:type="dxa"/>
            <w:vAlign w:val="center"/>
          </w:tcPr>
          <w:p w14:paraId="25EA653B" w14:textId="77304F6E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1F31D1E6" w14:textId="0AB259EB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49C71491" w14:textId="7D96511A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</w:tr>
      <w:tr w:rsidR="007375C2" w:rsidRPr="000C1943" w14:paraId="6E2ECC0F" w14:textId="77777777" w:rsidTr="00240A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321" w:type="dxa"/>
            <w:vAlign w:val="center"/>
          </w:tcPr>
          <w:p w14:paraId="130811C2" w14:textId="0B8F3187" w:rsidR="007375C2" w:rsidRDefault="00A56714" w:rsidP="00240AB1">
            <w:pPr>
              <w:spacing w:before="100" w:beforeAutospacing="1" w:after="100" w:afterAutospacing="1"/>
              <w:jc w:val="center"/>
            </w:pPr>
            <w:r>
              <w:t>False</w:t>
            </w:r>
          </w:p>
        </w:tc>
        <w:tc>
          <w:tcPr>
            <w:tcW w:w="1322" w:type="dxa"/>
            <w:vAlign w:val="center"/>
          </w:tcPr>
          <w:p w14:paraId="379DF07B" w14:textId="3A505DCE" w:rsidR="007375C2" w:rsidRDefault="001D3C8E" w:rsidP="00240AB1">
            <w:pPr>
              <w:spacing w:before="100" w:beforeAutospacing="1" w:after="100" w:afterAutospacing="1"/>
              <w:jc w:val="center"/>
            </w:pPr>
            <w:r>
              <w:t>False</w:t>
            </w:r>
          </w:p>
        </w:tc>
        <w:tc>
          <w:tcPr>
            <w:tcW w:w="1322" w:type="dxa"/>
            <w:vAlign w:val="center"/>
          </w:tcPr>
          <w:p w14:paraId="27F821DD" w14:textId="78E4EEFD" w:rsidR="007375C2" w:rsidRPr="005C7955" w:rsidRDefault="005C7955" w:rsidP="00240AB1">
            <w:pPr>
              <w:spacing w:before="100" w:beforeAutospacing="1" w:after="100" w:afterAutospacing="1"/>
              <w:jc w:val="center"/>
            </w:pPr>
            <w:r w:rsidRPr="005C7955">
              <w:t>False</w:t>
            </w:r>
          </w:p>
        </w:tc>
        <w:tc>
          <w:tcPr>
            <w:tcW w:w="1321" w:type="dxa"/>
            <w:vAlign w:val="center"/>
          </w:tcPr>
          <w:p w14:paraId="26BD3196" w14:textId="55E1ECC1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4BA904CF" w14:textId="02F6ECAA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  <w:tc>
          <w:tcPr>
            <w:tcW w:w="1322" w:type="dxa"/>
            <w:vAlign w:val="center"/>
          </w:tcPr>
          <w:p w14:paraId="411F7095" w14:textId="13641E9B" w:rsidR="007375C2" w:rsidRPr="004E3E83" w:rsidRDefault="007375C2" w:rsidP="00240AB1">
            <w:pPr>
              <w:spacing w:before="100" w:beforeAutospacing="1" w:after="100" w:afterAutospacing="1"/>
              <w:jc w:val="center"/>
            </w:pPr>
          </w:p>
        </w:tc>
      </w:tr>
    </w:tbl>
    <w:p w14:paraId="2431E692" w14:textId="77777777" w:rsidR="00240AB1" w:rsidRDefault="00544017" w:rsidP="00240AB1">
      <w:pPr>
        <w:pStyle w:val="PGQuestion-toplevel"/>
        <w:spacing w:before="240"/>
      </w:pPr>
      <w:r>
        <w:t>(d)</w:t>
      </w:r>
      <w:r>
        <w:tab/>
      </w:r>
      <w:r w:rsidR="000F458F">
        <w:t>If you</w:t>
      </w:r>
      <w:r w:rsidR="000F458F" w:rsidRPr="008446D3">
        <w:rPr>
          <w:b/>
          <w:bCs/>
        </w:rPr>
        <w:t xml:space="preserve"> don’t have</w:t>
      </w:r>
      <w:r w:rsidR="008446D3" w:rsidRPr="008446D3">
        <w:rPr>
          <w:b/>
          <w:bCs/>
        </w:rPr>
        <w:t xml:space="preserve"> access</w:t>
      </w:r>
      <w:r w:rsidR="008446D3">
        <w:t xml:space="preserve"> to a computer in class, ask a friend to check your truth tables</w:t>
      </w:r>
    </w:p>
    <w:p w14:paraId="64A10DE4" w14:textId="29672AC2" w:rsidR="00DF20B7" w:rsidRDefault="00240AB1" w:rsidP="00544017">
      <w:pPr>
        <w:pStyle w:val="PGQuestion-toplevel"/>
      </w:pPr>
      <w:r>
        <w:tab/>
      </w:r>
      <w:r w:rsidR="00DF20B7">
        <w:t xml:space="preserve">If you </w:t>
      </w:r>
      <w:r w:rsidR="00DF20B7" w:rsidRPr="008446D3">
        <w:rPr>
          <w:b/>
          <w:bCs/>
        </w:rPr>
        <w:t>have access</w:t>
      </w:r>
      <w:r w:rsidR="00DF20B7">
        <w:t xml:space="preserve"> to a computer, go to </w:t>
      </w:r>
      <w:hyperlink r:id="rId17" w:history="1">
        <w:r w:rsidR="003C565E" w:rsidRPr="0059566A">
          <w:rPr>
            <w:rStyle w:val="Hyperlink"/>
          </w:rPr>
          <w:t>https://logic.ly/demo</w:t>
        </w:r>
      </w:hyperlink>
      <w:r w:rsidR="003C565E">
        <w:t xml:space="preserve"> </w:t>
      </w:r>
      <w:r w:rsidR="00DF20B7">
        <w:t>and construct a logic gate circuit for each of the above circuits. Remember to connect the inputs as switches and the output should be a light bulb.</w:t>
      </w:r>
    </w:p>
    <w:sectPr w:rsidR="00DF20B7" w:rsidSect="00083920">
      <w:headerReference w:type="even" r:id="rId18"/>
      <w:headerReference w:type="default" r:id="rId19"/>
      <w:footerReference w:type="default" r:id="rId20"/>
      <w:headerReference w:type="first" r:id="rId21"/>
      <w:pgSz w:w="11906" w:h="16838" w:code="9"/>
      <w:pgMar w:top="1814" w:right="1418" w:bottom="709" w:left="1134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35C9A" w14:textId="77777777" w:rsidR="00843FCF" w:rsidRDefault="00843FCF" w:rsidP="00EB36FF">
      <w:pPr>
        <w:spacing w:before="0" w:after="0"/>
      </w:pPr>
      <w:r>
        <w:separator/>
      </w:r>
    </w:p>
  </w:endnote>
  <w:endnote w:type="continuationSeparator" w:id="0">
    <w:p w14:paraId="48B6F6E4" w14:textId="77777777" w:rsidR="00843FCF" w:rsidRDefault="00843FCF" w:rsidP="00EB36FF">
      <w:pPr>
        <w:spacing w:before="0" w:after="0"/>
      </w:pPr>
      <w:r>
        <w:continuationSeparator/>
      </w:r>
    </w:p>
  </w:endnote>
  <w:endnote w:type="continuationNotice" w:id="1">
    <w:p w14:paraId="2CAD598F" w14:textId="77777777" w:rsidR="00843FCF" w:rsidRDefault="00843F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0176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85B6E" w14:textId="77777777" w:rsidR="00C34EDE" w:rsidRDefault="00C34EDE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09BD7" w14:textId="77777777" w:rsidR="00843FCF" w:rsidRDefault="00843FCF" w:rsidP="00EB36FF">
      <w:pPr>
        <w:spacing w:before="0" w:after="0"/>
      </w:pPr>
      <w:r>
        <w:separator/>
      </w:r>
    </w:p>
  </w:footnote>
  <w:footnote w:type="continuationSeparator" w:id="0">
    <w:p w14:paraId="01778ACD" w14:textId="77777777" w:rsidR="00843FCF" w:rsidRDefault="00843FCF" w:rsidP="00EB36FF">
      <w:pPr>
        <w:spacing w:before="0" w:after="0"/>
      </w:pPr>
      <w:r>
        <w:continuationSeparator/>
      </w:r>
    </w:p>
  </w:footnote>
  <w:footnote w:type="continuationNotice" w:id="1">
    <w:p w14:paraId="4751CF13" w14:textId="77777777" w:rsidR="00843FCF" w:rsidRDefault="00843FC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85B6C" w14:textId="77777777" w:rsidR="00C34EDE" w:rsidRDefault="00C34EDE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85B6D" w14:textId="77777777" w:rsidR="00C34EDE" w:rsidRDefault="00C34E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B585B70" wp14:editId="7B585B71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85B72" wp14:editId="2A3AF0C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6A04C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585B74" w14:textId="3FFE5138" w:rsidR="00C34EDE" w:rsidRPr="00850CB3" w:rsidRDefault="00C34EDE" w:rsidP="006C0DBE">
                          <w:pPr>
                            <w:pStyle w:val="PGDocumentTitle"/>
                            <w:rPr>
                              <w:sz w:val="31"/>
                              <w:szCs w:val="31"/>
                            </w:rPr>
                          </w:pPr>
                          <w:r w:rsidRPr="00850CB3">
                            <w:rPr>
                              <w:sz w:val="31"/>
                              <w:szCs w:val="31"/>
                            </w:rPr>
                            <w:t xml:space="preserve">Worksheet </w:t>
                          </w:r>
                          <w:r w:rsidR="000411EE">
                            <w:rPr>
                              <w:sz w:val="31"/>
                              <w:szCs w:val="31"/>
                            </w:rPr>
                            <w:t>2</w:t>
                          </w:r>
                          <w:r w:rsidR="00087D95" w:rsidRPr="00850CB3">
                            <w:rPr>
                              <w:sz w:val="31"/>
                              <w:szCs w:val="31"/>
                            </w:rPr>
                            <w:t xml:space="preserve"> </w:t>
                          </w:r>
                          <w:r w:rsidR="000411EE">
                            <w:rPr>
                              <w:sz w:val="31"/>
                              <w:szCs w:val="31"/>
                            </w:rPr>
                            <w:t>Logic gates</w:t>
                          </w:r>
                        </w:p>
                        <w:p w14:paraId="7B585B75" w14:textId="6B7F2FDE" w:rsidR="00C34EDE" w:rsidRPr="006C0DBE" w:rsidRDefault="00CF5FEA" w:rsidP="006C0DBE">
                          <w:pPr>
                            <w:pStyle w:val="PGUnitTitle"/>
                          </w:pPr>
                          <w:r>
                            <w:t xml:space="preserve">Computational </w:t>
                          </w:r>
                          <w:r w:rsidR="00AF6A1C">
                            <w:t>t</w:t>
                          </w:r>
                          <w:r>
                            <w:t>hinking</w:t>
                          </w:r>
                          <w:r w:rsidR="00147BAA">
                            <w:t xml:space="preserve"> and logic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85B72" id="Rectangle 11" o:spid="_x0000_s1026" style="position:absolute;margin-left:0;margin-top:0;width:595.3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" fillcolor="#6a04c0" stroked="f">
              <v:fill opacity="64764f"/>
              <v:textbox inset="20mm,0,,2mm">
                <w:txbxContent>
                  <w:p w14:paraId="7B585B74" w14:textId="3FFE5138" w:rsidR="00C34EDE" w:rsidRPr="00850CB3" w:rsidRDefault="00C34EDE" w:rsidP="006C0DBE">
                    <w:pPr>
                      <w:pStyle w:val="PGDocumentTitle"/>
                      <w:rPr>
                        <w:sz w:val="31"/>
                        <w:szCs w:val="31"/>
                      </w:rPr>
                    </w:pPr>
                    <w:r w:rsidRPr="00850CB3">
                      <w:rPr>
                        <w:sz w:val="31"/>
                        <w:szCs w:val="31"/>
                      </w:rPr>
                      <w:t xml:space="preserve">Worksheet </w:t>
                    </w:r>
                    <w:r w:rsidR="000411EE">
                      <w:rPr>
                        <w:sz w:val="31"/>
                        <w:szCs w:val="31"/>
                      </w:rPr>
                      <w:t>2</w:t>
                    </w:r>
                    <w:r w:rsidR="00087D95" w:rsidRPr="00850CB3">
                      <w:rPr>
                        <w:sz w:val="31"/>
                        <w:szCs w:val="31"/>
                      </w:rPr>
                      <w:t xml:space="preserve"> </w:t>
                    </w:r>
                    <w:r w:rsidR="000411EE">
                      <w:rPr>
                        <w:sz w:val="31"/>
                        <w:szCs w:val="31"/>
                      </w:rPr>
                      <w:t>Logic gates</w:t>
                    </w:r>
                  </w:p>
                  <w:p w14:paraId="7B585B75" w14:textId="6B7F2FDE" w:rsidR="00C34EDE" w:rsidRPr="006C0DBE" w:rsidRDefault="00CF5FEA" w:rsidP="006C0DBE">
                    <w:pPr>
                      <w:pStyle w:val="PGUnitTitle"/>
                    </w:pPr>
                    <w:r>
                      <w:t xml:space="preserve">Computational </w:t>
                    </w:r>
                    <w:r w:rsidR="00AF6A1C">
                      <w:t>t</w:t>
                    </w:r>
                    <w:r>
                      <w:t>hinking</w:t>
                    </w:r>
                    <w:r w:rsidR="00147BAA">
                      <w:t xml:space="preserve"> and logic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85B6F" w14:textId="77777777" w:rsidR="00C34EDE" w:rsidRDefault="00C34EDE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AA3"/>
    <w:multiLevelType w:val="hybridMultilevel"/>
    <w:tmpl w:val="EB86FDFE"/>
    <w:lvl w:ilvl="0" w:tplc="31FE40B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5742F6"/>
    <w:multiLevelType w:val="hybridMultilevel"/>
    <w:tmpl w:val="5362642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3ED404E"/>
    <w:multiLevelType w:val="hybridMultilevel"/>
    <w:tmpl w:val="773C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522C"/>
    <w:multiLevelType w:val="hybridMultilevel"/>
    <w:tmpl w:val="8CBED2CC"/>
    <w:lvl w:ilvl="0" w:tplc="D8A85E2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08CA4CD4"/>
    <w:multiLevelType w:val="hybridMultilevel"/>
    <w:tmpl w:val="AE0A5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647B5"/>
    <w:multiLevelType w:val="hybridMultilevel"/>
    <w:tmpl w:val="CC86BF18"/>
    <w:lvl w:ilvl="0" w:tplc="8A344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53D50"/>
    <w:multiLevelType w:val="hybridMultilevel"/>
    <w:tmpl w:val="7B1EA1F0"/>
    <w:lvl w:ilvl="0" w:tplc="E17E25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656E9"/>
    <w:multiLevelType w:val="hybridMultilevel"/>
    <w:tmpl w:val="ECE0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19E37D2"/>
    <w:multiLevelType w:val="hybridMultilevel"/>
    <w:tmpl w:val="852C86C8"/>
    <w:lvl w:ilvl="0" w:tplc="4A4EEFC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7660"/>
    <w:multiLevelType w:val="hybridMultilevel"/>
    <w:tmpl w:val="A156D8C0"/>
    <w:lvl w:ilvl="0" w:tplc="1ED2B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9342FDF"/>
    <w:multiLevelType w:val="hybridMultilevel"/>
    <w:tmpl w:val="4C12DD70"/>
    <w:lvl w:ilvl="0" w:tplc="6DB4F5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B5C7181"/>
    <w:multiLevelType w:val="hybridMultilevel"/>
    <w:tmpl w:val="8EE8D380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66B0E"/>
    <w:multiLevelType w:val="hybridMultilevel"/>
    <w:tmpl w:val="774C1E06"/>
    <w:lvl w:ilvl="0" w:tplc="01F0D4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37F2945"/>
    <w:multiLevelType w:val="hybridMultilevel"/>
    <w:tmpl w:val="ED36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04C0E"/>
    <w:multiLevelType w:val="hybridMultilevel"/>
    <w:tmpl w:val="FFD2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9EC2AE3"/>
    <w:multiLevelType w:val="hybridMultilevel"/>
    <w:tmpl w:val="2B9082E0"/>
    <w:lvl w:ilvl="0" w:tplc="C47C6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141AB"/>
    <w:multiLevelType w:val="hybridMultilevel"/>
    <w:tmpl w:val="A7A8755E"/>
    <w:lvl w:ilvl="0" w:tplc="B9E64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2BB21CD"/>
    <w:multiLevelType w:val="hybridMultilevel"/>
    <w:tmpl w:val="000AB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E1667"/>
    <w:multiLevelType w:val="hybridMultilevel"/>
    <w:tmpl w:val="55725936"/>
    <w:lvl w:ilvl="0" w:tplc="F4481176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370AD762">
      <w:start w:val="1"/>
      <w:numFmt w:val="lowerLetter"/>
      <w:lvlText w:val="%2."/>
      <w:lvlJc w:val="left"/>
      <w:pPr>
        <w:ind w:left="150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79A7FD7"/>
    <w:multiLevelType w:val="hybridMultilevel"/>
    <w:tmpl w:val="09E05B08"/>
    <w:lvl w:ilvl="0" w:tplc="92AC6B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1741F4"/>
    <w:multiLevelType w:val="hybridMultilevel"/>
    <w:tmpl w:val="F92C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E704A"/>
    <w:multiLevelType w:val="hybridMultilevel"/>
    <w:tmpl w:val="769E162A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003A0"/>
    <w:multiLevelType w:val="hybridMultilevel"/>
    <w:tmpl w:val="B2A4D00E"/>
    <w:lvl w:ilvl="0" w:tplc="4322E9B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4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67B12BF0"/>
    <w:multiLevelType w:val="hybridMultilevel"/>
    <w:tmpl w:val="01E8653A"/>
    <w:lvl w:ilvl="0" w:tplc="CB96B0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71A5F"/>
    <w:multiLevelType w:val="hybridMultilevel"/>
    <w:tmpl w:val="D414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011C8"/>
    <w:multiLevelType w:val="hybridMultilevel"/>
    <w:tmpl w:val="76307A1A"/>
    <w:lvl w:ilvl="0" w:tplc="8AD0D2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F7539"/>
    <w:multiLevelType w:val="hybridMultilevel"/>
    <w:tmpl w:val="9A60C9A4"/>
    <w:lvl w:ilvl="0" w:tplc="8A344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4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BB640C0"/>
    <w:multiLevelType w:val="hybridMultilevel"/>
    <w:tmpl w:val="BD46A414"/>
    <w:lvl w:ilvl="0" w:tplc="D5501E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F29AD"/>
    <w:multiLevelType w:val="hybridMultilevel"/>
    <w:tmpl w:val="2828E59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E270433"/>
    <w:multiLevelType w:val="hybridMultilevel"/>
    <w:tmpl w:val="9C02A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9"/>
  </w:num>
  <w:num w:numId="3">
    <w:abstractNumId w:val="25"/>
  </w:num>
  <w:num w:numId="4">
    <w:abstractNumId w:val="22"/>
  </w:num>
  <w:num w:numId="5">
    <w:abstractNumId w:val="19"/>
  </w:num>
  <w:num w:numId="6">
    <w:abstractNumId w:val="24"/>
  </w:num>
  <w:num w:numId="7">
    <w:abstractNumId w:val="27"/>
  </w:num>
  <w:num w:numId="8">
    <w:abstractNumId w:val="10"/>
  </w:num>
  <w:num w:numId="9">
    <w:abstractNumId w:val="18"/>
  </w:num>
  <w:num w:numId="10">
    <w:abstractNumId w:val="34"/>
  </w:num>
  <w:num w:numId="11">
    <w:abstractNumId w:val="40"/>
  </w:num>
  <w:num w:numId="12">
    <w:abstractNumId w:val="15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29"/>
  </w:num>
  <w:num w:numId="18">
    <w:abstractNumId w:val="33"/>
  </w:num>
  <w:num w:numId="19">
    <w:abstractNumId w:val="0"/>
  </w:num>
  <w:num w:numId="20">
    <w:abstractNumId w:val="26"/>
  </w:num>
  <w:num w:numId="21">
    <w:abstractNumId w:val="8"/>
  </w:num>
  <w:num w:numId="22">
    <w:abstractNumId w:val="23"/>
  </w:num>
  <w:num w:numId="23">
    <w:abstractNumId w:val="37"/>
  </w:num>
  <w:num w:numId="24">
    <w:abstractNumId w:val="36"/>
  </w:num>
  <w:num w:numId="25">
    <w:abstractNumId w:val="32"/>
  </w:num>
  <w:num w:numId="26">
    <w:abstractNumId w:val="11"/>
  </w:num>
  <w:num w:numId="27">
    <w:abstractNumId w:val="16"/>
  </w:num>
  <w:num w:numId="28">
    <w:abstractNumId w:val="43"/>
  </w:num>
  <w:num w:numId="29">
    <w:abstractNumId w:val="42"/>
  </w:num>
  <w:num w:numId="30">
    <w:abstractNumId w:val="21"/>
  </w:num>
  <w:num w:numId="31">
    <w:abstractNumId w:val="9"/>
  </w:num>
  <w:num w:numId="32">
    <w:abstractNumId w:val="41"/>
  </w:num>
  <w:num w:numId="33">
    <w:abstractNumId w:val="14"/>
  </w:num>
  <w:num w:numId="34">
    <w:abstractNumId w:val="30"/>
  </w:num>
  <w:num w:numId="35">
    <w:abstractNumId w:val="17"/>
  </w:num>
  <w:num w:numId="36">
    <w:abstractNumId w:val="28"/>
  </w:num>
  <w:num w:numId="37">
    <w:abstractNumId w:val="3"/>
  </w:num>
  <w:num w:numId="38">
    <w:abstractNumId w:val="6"/>
  </w:num>
  <w:num w:numId="39">
    <w:abstractNumId w:val="31"/>
  </w:num>
  <w:num w:numId="40">
    <w:abstractNumId w:val="20"/>
  </w:num>
  <w:num w:numId="41">
    <w:abstractNumId w:val="35"/>
  </w:num>
  <w:num w:numId="42">
    <w:abstractNumId w:val="12"/>
  </w:num>
  <w:num w:numId="43">
    <w:abstractNumId w:val="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yNzU0MTMyMDYxNTJT0lEKTi0uzszPAykwNKgFAG21/1stAAAA"/>
  </w:docVars>
  <w:rsids>
    <w:rsidRoot w:val="00EB36FF"/>
    <w:rsid w:val="00000C4B"/>
    <w:rsid w:val="000050C9"/>
    <w:rsid w:val="00010B0F"/>
    <w:rsid w:val="000121D1"/>
    <w:rsid w:val="00012D86"/>
    <w:rsid w:val="0001543D"/>
    <w:rsid w:val="00026099"/>
    <w:rsid w:val="00026D3C"/>
    <w:rsid w:val="000278D2"/>
    <w:rsid w:val="000411EE"/>
    <w:rsid w:val="00053202"/>
    <w:rsid w:val="000714DD"/>
    <w:rsid w:val="0007178F"/>
    <w:rsid w:val="000813DE"/>
    <w:rsid w:val="00082007"/>
    <w:rsid w:val="00083920"/>
    <w:rsid w:val="0008402D"/>
    <w:rsid w:val="00087D95"/>
    <w:rsid w:val="00087DF8"/>
    <w:rsid w:val="00091970"/>
    <w:rsid w:val="00091D06"/>
    <w:rsid w:val="00092869"/>
    <w:rsid w:val="00092EFE"/>
    <w:rsid w:val="000A4018"/>
    <w:rsid w:val="000B0E18"/>
    <w:rsid w:val="000B0E7F"/>
    <w:rsid w:val="000B64CC"/>
    <w:rsid w:val="000C1943"/>
    <w:rsid w:val="000C4C22"/>
    <w:rsid w:val="000D02F5"/>
    <w:rsid w:val="000D0B15"/>
    <w:rsid w:val="000D6E6D"/>
    <w:rsid w:val="000E27B2"/>
    <w:rsid w:val="000F458F"/>
    <w:rsid w:val="00103900"/>
    <w:rsid w:val="00104387"/>
    <w:rsid w:val="0012079D"/>
    <w:rsid w:val="00124962"/>
    <w:rsid w:val="00142090"/>
    <w:rsid w:val="0014510A"/>
    <w:rsid w:val="00147AAE"/>
    <w:rsid w:val="00147BAA"/>
    <w:rsid w:val="00150181"/>
    <w:rsid w:val="001514D5"/>
    <w:rsid w:val="001517CB"/>
    <w:rsid w:val="001858DB"/>
    <w:rsid w:val="0019599F"/>
    <w:rsid w:val="001B1CEF"/>
    <w:rsid w:val="001B7473"/>
    <w:rsid w:val="001D3556"/>
    <w:rsid w:val="001D3893"/>
    <w:rsid w:val="001D3C8E"/>
    <w:rsid w:val="001D5006"/>
    <w:rsid w:val="001E00FE"/>
    <w:rsid w:val="001E6681"/>
    <w:rsid w:val="001E6B9A"/>
    <w:rsid w:val="001F1776"/>
    <w:rsid w:val="001F2CA3"/>
    <w:rsid w:val="0020142B"/>
    <w:rsid w:val="00213ECD"/>
    <w:rsid w:val="002160E5"/>
    <w:rsid w:val="00225A05"/>
    <w:rsid w:val="002269FC"/>
    <w:rsid w:val="00230F2D"/>
    <w:rsid w:val="0023253E"/>
    <w:rsid w:val="00232662"/>
    <w:rsid w:val="00240AB1"/>
    <w:rsid w:val="00242445"/>
    <w:rsid w:val="00246C0A"/>
    <w:rsid w:val="00256B10"/>
    <w:rsid w:val="0025700A"/>
    <w:rsid w:val="002634E5"/>
    <w:rsid w:val="00270C68"/>
    <w:rsid w:val="00273AEA"/>
    <w:rsid w:val="0028054D"/>
    <w:rsid w:val="00290A45"/>
    <w:rsid w:val="00290FAE"/>
    <w:rsid w:val="002A6277"/>
    <w:rsid w:val="002B03B0"/>
    <w:rsid w:val="002B71E5"/>
    <w:rsid w:val="002B74AA"/>
    <w:rsid w:val="002C3922"/>
    <w:rsid w:val="002D1D1E"/>
    <w:rsid w:val="002D60F3"/>
    <w:rsid w:val="002E5995"/>
    <w:rsid w:val="002E5BC2"/>
    <w:rsid w:val="002E625B"/>
    <w:rsid w:val="002F04A8"/>
    <w:rsid w:val="002F2299"/>
    <w:rsid w:val="002F27CB"/>
    <w:rsid w:val="002F5B0F"/>
    <w:rsid w:val="00312694"/>
    <w:rsid w:val="0032027A"/>
    <w:rsid w:val="00326C7C"/>
    <w:rsid w:val="003273EA"/>
    <w:rsid w:val="00335323"/>
    <w:rsid w:val="003355F1"/>
    <w:rsid w:val="00341559"/>
    <w:rsid w:val="003559DF"/>
    <w:rsid w:val="0037033C"/>
    <w:rsid w:val="00373FEA"/>
    <w:rsid w:val="003745F0"/>
    <w:rsid w:val="0037535C"/>
    <w:rsid w:val="003812E1"/>
    <w:rsid w:val="00385B36"/>
    <w:rsid w:val="00386CE9"/>
    <w:rsid w:val="003933ED"/>
    <w:rsid w:val="003A502C"/>
    <w:rsid w:val="003B4075"/>
    <w:rsid w:val="003B692D"/>
    <w:rsid w:val="003C1126"/>
    <w:rsid w:val="003C13A1"/>
    <w:rsid w:val="003C565E"/>
    <w:rsid w:val="003C6292"/>
    <w:rsid w:val="003D1F47"/>
    <w:rsid w:val="003E45A0"/>
    <w:rsid w:val="003F0555"/>
    <w:rsid w:val="003F0CE9"/>
    <w:rsid w:val="003F1C0D"/>
    <w:rsid w:val="003F4578"/>
    <w:rsid w:val="004135A0"/>
    <w:rsid w:val="00416EFF"/>
    <w:rsid w:val="004275D0"/>
    <w:rsid w:val="00436350"/>
    <w:rsid w:val="0043792F"/>
    <w:rsid w:val="0044325F"/>
    <w:rsid w:val="00444451"/>
    <w:rsid w:val="004503CE"/>
    <w:rsid w:val="00450662"/>
    <w:rsid w:val="00450FBE"/>
    <w:rsid w:val="004614AC"/>
    <w:rsid w:val="00461AE1"/>
    <w:rsid w:val="00463A2B"/>
    <w:rsid w:val="00463A6F"/>
    <w:rsid w:val="00464508"/>
    <w:rsid w:val="00466340"/>
    <w:rsid w:val="004702A2"/>
    <w:rsid w:val="00471FC1"/>
    <w:rsid w:val="00476FD0"/>
    <w:rsid w:val="004770EF"/>
    <w:rsid w:val="00480431"/>
    <w:rsid w:val="00480EC1"/>
    <w:rsid w:val="00482767"/>
    <w:rsid w:val="004A239C"/>
    <w:rsid w:val="004B5450"/>
    <w:rsid w:val="004B76B3"/>
    <w:rsid w:val="004C1123"/>
    <w:rsid w:val="004C56D2"/>
    <w:rsid w:val="004D228E"/>
    <w:rsid w:val="004D33A6"/>
    <w:rsid w:val="004D649E"/>
    <w:rsid w:val="004D73FE"/>
    <w:rsid w:val="004E235A"/>
    <w:rsid w:val="004E3E83"/>
    <w:rsid w:val="004F059D"/>
    <w:rsid w:val="004F4C04"/>
    <w:rsid w:val="005009AF"/>
    <w:rsid w:val="00500F00"/>
    <w:rsid w:val="0050365F"/>
    <w:rsid w:val="0051569D"/>
    <w:rsid w:val="00515C02"/>
    <w:rsid w:val="005309C9"/>
    <w:rsid w:val="00540380"/>
    <w:rsid w:val="00540EC2"/>
    <w:rsid w:val="00541148"/>
    <w:rsid w:val="00541BF1"/>
    <w:rsid w:val="00542694"/>
    <w:rsid w:val="00543F36"/>
    <w:rsid w:val="00544017"/>
    <w:rsid w:val="005455E9"/>
    <w:rsid w:val="0055138A"/>
    <w:rsid w:val="00566717"/>
    <w:rsid w:val="00571A28"/>
    <w:rsid w:val="00575956"/>
    <w:rsid w:val="00581D6E"/>
    <w:rsid w:val="00586589"/>
    <w:rsid w:val="005912AA"/>
    <w:rsid w:val="005A6FB0"/>
    <w:rsid w:val="005B306A"/>
    <w:rsid w:val="005C0494"/>
    <w:rsid w:val="005C7356"/>
    <w:rsid w:val="005C7955"/>
    <w:rsid w:val="005D6099"/>
    <w:rsid w:val="005D79C0"/>
    <w:rsid w:val="005D7CF7"/>
    <w:rsid w:val="005E1CAD"/>
    <w:rsid w:val="005E2D01"/>
    <w:rsid w:val="005F0F4F"/>
    <w:rsid w:val="005F0F55"/>
    <w:rsid w:val="00600B1A"/>
    <w:rsid w:val="00601902"/>
    <w:rsid w:val="006072E7"/>
    <w:rsid w:val="00613206"/>
    <w:rsid w:val="00613FC9"/>
    <w:rsid w:val="006157FD"/>
    <w:rsid w:val="00615EFA"/>
    <w:rsid w:val="00617117"/>
    <w:rsid w:val="00617A52"/>
    <w:rsid w:val="0063291A"/>
    <w:rsid w:val="00632F8D"/>
    <w:rsid w:val="00633067"/>
    <w:rsid w:val="006630D9"/>
    <w:rsid w:val="00673DE2"/>
    <w:rsid w:val="00682B4C"/>
    <w:rsid w:val="006908F3"/>
    <w:rsid w:val="006913D9"/>
    <w:rsid w:val="0069365F"/>
    <w:rsid w:val="00695AB3"/>
    <w:rsid w:val="00695B7A"/>
    <w:rsid w:val="00696178"/>
    <w:rsid w:val="006A0687"/>
    <w:rsid w:val="006A5299"/>
    <w:rsid w:val="006A63E8"/>
    <w:rsid w:val="006B5C74"/>
    <w:rsid w:val="006B7C92"/>
    <w:rsid w:val="006C0DBE"/>
    <w:rsid w:val="006C11DF"/>
    <w:rsid w:val="006D04DB"/>
    <w:rsid w:val="006D3FE9"/>
    <w:rsid w:val="006D6014"/>
    <w:rsid w:val="006E18FC"/>
    <w:rsid w:val="006E3FD5"/>
    <w:rsid w:val="006E525D"/>
    <w:rsid w:val="006E5A5C"/>
    <w:rsid w:val="006F2ECB"/>
    <w:rsid w:val="006F5454"/>
    <w:rsid w:val="006F5CDE"/>
    <w:rsid w:val="006F67A6"/>
    <w:rsid w:val="0071584B"/>
    <w:rsid w:val="00721871"/>
    <w:rsid w:val="007246E4"/>
    <w:rsid w:val="00724A1F"/>
    <w:rsid w:val="00725A7A"/>
    <w:rsid w:val="00726ABC"/>
    <w:rsid w:val="007375C2"/>
    <w:rsid w:val="007445C4"/>
    <w:rsid w:val="00753DD2"/>
    <w:rsid w:val="007611E0"/>
    <w:rsid w:val="00764DA8"/>
    <w:rsid w:val="007659F3"/>
    <w:rsid w:val="00773BC6"/>
    <w:rsid w:val="00776092"/>
    <w:rsid w:val="00787984"/>
    <w:rsid w:val="00794CDE"/>
    <w:rsid w:val="007951FB"/>
    <w:rsid w:val="00795565"/>
    <w:rsid w:val="007A4029"/>
    <w:rsid w:val="007B05B6"/>
    <w:rsid w:val="007B4F49"/>
    <w:rsid w:val="007B7508"/>
    <w:rsid w:val="007C0855"/>
    <w:rsid w:val="007D0923"/>
    <w:rsid w:val="007D50C1"/>
    <w:rsid w:val="007E506C"/>
    <w:rsid w:val="007E6DF2"/>
    <w:rsid w:val="007E7FB1"/>
    <w:rsid w:val="007F185F"/>
    <w:rsid w:val="007F5087"/>
    <w:rsid w:val="007F6AA2"/>
    <w:rsid w:val="007F74AD"/>
    <w:rsid w:val="007F7DB0"/>
    <w:rsid w:val="00800D47"/>
    <w:rsid w:val="00803D01"/>
    <w:rsid w:val="00804B3A"/>
    <w:rsid w:val="008159CF"/>
    <w:rsid w:val="00817155"/>
    <w:rsid w:val="00817C86"/>
    <w:rsid w:val="00830A84"/>
    <w:rsid w:val="00834F7A"/>
    <w:rsid w:val="0083752B"/>
    <w:rsid w:val="00843FCF"/>
    <w:rsid w:val="008446D3"/>
    <w:rsid w:val="0084657B"/>
    <w:rsid w:val="00850CB3"/>
    <w:rsid w:val="008515F2"/>
    <w:rsid w:val="00851B91"/>
    <w:rsid w:val="0085395F"/>
    <w:rsid w:val="00855334"/>
    <w:rsid w:val="00856D86"/>
    <w:rsid w:val="00866215"/>
    <w:rsid w:val="00867A9F"/>
    <w:rsid w:val="008823C2"/>
    <w:rsid w:val="00891417"/>
    <w:rsid w:val="0089221C"/>
    <w:rsid w:val="0089378B"/>
    <w:rsid w:val="0089734D"/>
    <w:rsid w:val="008A17D1"/>
    <w:rsid w:val="008A1984"/>
    <w:rsid w:val="008A39B5"/>
    <w:rsid w:val="008A596D"/>
    <w:rsid w:val="008A5AFA"/>
    <w:rsid w:val="008A6D3C"/>
    <w:rsid w:val="008A6D80"/>
    <w:rsid w:val="008B3DF3"/>
    <w:rsid w:val="008C403C"/>
    <w:rsid w:val="008C6FEE"/>
    <w:rsid w:val="008E0223"/>
    <w:rsid w:val="008E5467"/>
    <w:rsid w:val="008E708E"/>
    <w:rsid w:val="008F208C"/>
    <w:rsid w:val="008F2D20"/>
    <w:rsid w:val="008F3664"/>
    <w:rsid w:val="008F6465"/>
    <w:rsid w:val="00910D51"/>
    <w:rsid w:val="009115C1"/>
    <w:rsid w:val="00914967"/>
    <w:rsid w:val="00916326"/>
    <w:rsid w:val="009167AF"/>
    <w:rsid w:val="00921B9A"/>
    <w:rsid w:val="0092587C"/>
    <w:rsid w:val="00927409"/>
    <w:rsid w:val="00932CE1"/>
    <w:rsid w:val="00932E9B"/>
    <w:rsid w:val="009350B6"/>
    <w:rsid w:val="009370E3"/>
    <w:rsid w:val="009373D8"/>
    <w:rsid w:val="009478B3"/>
    <w:rsid w:val="00951AAB"/>
    <w:rsid w:val="009610D2"/>
    <w:rsid w:val="00980421"/>
    <w:rsid w:val="00982C69"/>
    <w:rsid w:val="00993297"/>
    <w:rsid w:val="009933FB"/>
    <w:rsid w:val="009A112F"/>
    <w:rsid w:val="009A393D"/>
    <w:rsid w:val="009A3DFD"/>
    <w:rsid w:val="009A407F"/>
    <w:rsid w:val="009C11EF"/>
    <w:rsid w:val="009D3801"/>
    <w:rsid w:val="009D55D5"/>
    <w:rsid w:val="009D6FD9"/>
    <w:rsid w:val="009E6413"/>
    <w:rsid w:val="009F016E"/>
    <w:rsid w:val="009F568E"/>
    <w:rsid w:val="00A10512"/>
    <w:rsid w:val="00A12436"/>
    <w:rsid w:val="00A31C1F"/>
    <w:rsid w:val="00A33AF6"/>
    <w:rsid w:val="00A33E9B"/>
    <w:rsid w:val="00A34042"/>
    <w:rsid w:val="00A36DB3"/>
    <w:rsid w:val="00A41962"/>
    <w:rsid w:val="00A4308C"/>
    <w:rsid w:val="00A457C3"/>
    <w:rsid w:val="00A5248F"/>
    <w:rsid w:val="00A56714"/>
    <w:rsid w:val="00A641D1"/>
    <w:rsid w:val="00A6775F"/>
    <w:rsid w:val="00A73BCA"/>
    <w:rsid w:val="00A76886"/>
    <w:rsid w:val="00A770B3"/>
    <w:rsid w:val="00A93E8B"/>
    <w:rsid w:val="00A951AC"/>
    <w:rsid w:val="00AA2C5B"/>
    <w:rsid w:val="00AA62F0"/>
    <w:rsid w:val="00AB12FB"/>
    <w:rsid w:val="00AB151F"/>
    <w:rsid w:val="00AB213E"/>
    <w:rsid w:val="00AB34B3"/>
    <w:rsid w:val="00AC0269"/>
    <w:rsid w:val="00AC6057"/>
    <w:rsid w:val="00AD1283"/>
    <w:rsid w:val="00AE5148"/>
    <w:rsid w:val="00AF6A1C"/>
    <w:rsid w:val="00B03DD7"/>
    <w:rsid w:val="00B06059"/>
    <w:rsid w:val="00B10938"/>
    <w:rsid w:val="00B17E0C"/>
    <w:rsid w:val="00B241A4"/>
    <w:rsid w:val="00B2468C"/>
    <w:rsid w:val="00B2471B"/>
    <w:rsid w:val="00B24B1D"/>
    <w:rsid w:val="00B257F8"/>
    <w:rsid w:val="00B33E2D"/>
    <w:rsid w:val="00B36B33"/>
    <w:rsid w:val="00B40B0A"/>
    <w:rsid w:val="00B47DF8"/>
    <w:rsid w:val="00B5136E"/>
    <w:rsid w:val="00B5151F"/>
    <w:rsid w:val="00B54627"/>
    <w:rsid w:val="00B57946"/>
    <w:rsid w:val="00B607E2"/>
    <w:rsid w:val="00B62104"/>
    <w:rsid w:val="00B633DE"/>
    <w:rsid w:val="00B7397F"/>
    <w:rsid w:val="00B743D5"/>
    <w:rsid w:val="00B77715"/>
    <w:rsid w:val="00B778CD"/>
    <w:rsid w:val="00B94CB7"/>
    <w:rsid w:val="00BA0250"/>
    <w:rsid w:val="00BA1517"/>
    <w:rsid w:val="00BA5713"/>
    <w:rsid w:val="00BA5B68"/>
    <w:rsid w:val="00BA603F"/>
    <w:rsid w:val="00BA61EC"/>
    <w:rsid w:val="00BA7CBD"/>
    <w:rsid w:val="00BB28EC"/>
    <w:rsid w:val="00BB5345"/>
    <w:rsid w:val="00BB7D2C"/>
    <w:rsid w:val="00BC093F"/>
    <w:rsid w:val="00BC09A5"/>
    <w:rsid w:val="00BC3856"/>
    <w:rsid w:val="00BE060B"/>
    <w:rsid w:val="00BE30E0"/>
    <w:rsid w:val="00BE51D5"/>
    <w:rsid w:val="00BF32D0"/>
    <w:rsid w:val="00C0069F"/>
    <w:rsid w:val="00C06DAA"/>
    <w:rsid w:val="00C12494"/>
    <w:rsid w:val="00C22B11"/>
    <w:rsid w:val="00C34EDE"/>
    <w:rsid w:val="00C36A1D"/>
    <w:rsid w:val="00C456E6"/>
    <w:rsid w:val="00C47C95"/>
    <w:rsid w:val="00C60326"/>
    <w:rsid w:val="00C67383"/>
    <w:rsid w:val="00C710E8"/>
    <w:rsid w:val="00C76324"/>
    <w:rsid w:val="00C77258"/>
    <w:rsid w:val="00CA2ABC"/>
    <w:rsid w:val="00CA54E7"/>
    <w:rsid w:val="00CB054A"/>
    <w:rsid w:val="00CB1C25"/>
    <w:rsid w:val="00CB2EB5"/>
    <w:rsid w:val="00CC35CD"/>
    <w:rsid w:val="00CC46C5"/>
    <w:rsid w:val="00CD1EE7"/>
    <w:rsid w:val="00CE57D2"/>
    <w:rsid w:val="00CF5FEA"/>
    <w:rsid w:val="00CF6AAA"/>
    <w:rsid w:val="00D11807"/>
    <w:rsid w:val="00D12307"/>
    <w:rsid w:val="00D21BEC"/>
    <w:rsid w:val="00D228CA"/>
    <w:rsid w:val="00D25B0A"/>
    <w:rsid w:val="00D27013"/>
    <w:rsid w:val="00D43DBB"/>
    <w:rsid w:val="00D44231"/>
    <w:rsid w:val="00D53064"/>
    <w:rsid w:val="00D87635"/>
    <w:rsid w:val="00D92234"/>
    <w:rsid w:val="00D94E2C"/>
    <w:rsid w:val="00D9502C"/>
    <w:rsid w:val="00DA030A"/>
    <w:rsid w:val="00DA3491"/>
    <w:rsid w:val="00DA3C53"/>
    <w:rsid w:val="00DA43B3"/>
    <w:rsid w:val="00DA4CB5"/>
    <w:rsid w:val="00DA5553"/>
    <w:rsid w:val="00DB773D"/>
    <w:rsid w:val="00DD567B"/>
    <w:rsid w:val="00DE0194"/>
    <w:rsid w:val="00DE0A0D"/>
    <w:rsid w:val="00DE0BB5"/>
    <w:rsid w:val="00DE55F3"/>
    <w:rsid w:val="00DF0FBE"/>
    <w:rsid w:val="00DF1B23"/>
    <w:rsid w:val="00DF20B7"/>
    <w:rsid w:val="00DF70E0"/>
    <w:rsid w:val="00E01309"/>
    <w:rsid w:val="00E039AE"/>
    <w:rsid w:val="00E04B27"/>
    <w:rsid w:val="00E0794F"/>
    <w:rsid w:val="00E14C33"/>
    <w:rsid w:val="00E237B6"/>
    <w:rsid w:val="00E273A5"/>
    <w:rsid w:val="00E30C9E"/>
    <w:rsid w:val="00E310C9"/>
    <w:rsid w:val="00E33B45"/>
    <w:rsid w:val="00E43341"/>
    <w:rsid w:val="00E43BCF"/>
    <w:rsid w:val="00E46A2C"/>
    <w:rsid w:val="00E56177"/>
    <w:rsid w:val="00E63D9A"/>
    <w:rsid w:val="00E70A22"/>
    <w:rsid w:val="00E70B46"/>
    <w:rsid w:val="00E772DF"/>
    <w:rsid w:val="00E77DA4"/>
    <w:rsid w:val="00E84AD1"/>
    <w:rsid w:val="00E87A51"/>
    <w:rsid w:val="00E91D94"/>
    <w:rsid w:val="00E96BA2"/>
    <w:rsid w:val="00EB0E45"/>
    <w:rsid w:val="00EB2BE5"/>
    <w:rsid w:val="00EB36FF"/>
    <w:rsid w:val="00EC10D1"/>
    <w:rsid w:val="00ED0E91"/>
    <w:rsid w:val="00EF0905"/>
    <w:rsid w:val="00EF251C"/>
    <w:rsid w:val="00F11272"/>
    <w:rsid w:val="00F1426F"/>
    <w:rsid w:val="00F1450B"/>
    <w:rsid w:val="00F24E96"/>
    <w:rsid w:val="00F3332F"/>
    <w:rsid w:val="00F34EF8"/>
    <w:rsid w:val="00F37794"/>
    <w:rsid w:val="00F42F2F"/>
    <w:rsid w:val="00F5208D"/>
    <w:rsid w:val="00F6181B"/>
    <w:rsid w:val="00F858B5"/>
    <w:rsid w:val="00F85962"/>
    <w:rsid w:val="00F9071F"/>
    <w:rsid w:val="00F94B97"/>
    <w:rsid w:val="00F968A0"/>
    <w:rsid w:val="00FA0187"/>
    <w:rsid w:val="00FB48B7"/>
    <w:rsid w:val="00FB492F"/>
    <w:rsid w:val="00FB66D2"/>
    <w:rsid w:val="00FC1448"/>
    <w:rsid w:val="00FD4E4D"/>
    <w:rsid w:val="00FE6DB3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85AED"/>
  <w15:chartTrackingRefBased/>
  <w15:docId w15:val="{5E2E445C-5639-4E54-8C1B-6BB42CDF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740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basedOn w:val="DefaultParagraphFont"/>
    <w:uiPriority w:val="1"/>
    <w:qFormat/>
    <w:rsid w:val="000278D2"/>
    <w:rPr>
      <w:b/>
      <w:i/>
    </w:rPr>
  </w:style>
  <w:style w:type="paragraph" w:customStyle="1" w:styleId="PGTasktextbullets">
    <w:name w:val="PG Task text bullets"/>
    <w:basedOn w:val="PGTasktext"/>
    <w:qFormat/>
    <w:rsid w:val="006072E7"/>
    <w:pPr>
      <w:numPr>
        <w:numId w:val="7"/>
      </w:numPr>
      <w:ind w:left="425" w:hanging="425"/>
    </w:pPr>
  </w:style>
  <w:style w:type="paragraph" w:customStyle="1" w:styleId="PGtaskanswerbullets">
    <w:name w:val="PG task answer bullets"/>
    <w:basedOn w:val="PGTaskanswer"/>
    <w:qFormat/>
    <w:rsid w:val="00C0069F"/>
    <w:pPr>
      <w:numPr>
        <w:numId w:val="8"/>
      </w:numPr>
      <w:ind w:left="425" w:hanging="425"/>
    </w:pPr>
  </w:style>
  <w:style w:type="paragraph" w:customStyle="1" w:styleId="PGQuestion-Topbullets">
    <w:name w:val="PG Question - Top bullets"/>
    <w:basedOn w:val="PGQuestion-toplevel"/>
    <w:qFormat/>
    <w:rsid w:val="006072E7"/>
    <w:pPr>
      <w:numPr>
        <w:numId w:val="9"/>
      </w:numPr>
      <w:ind w:left="850" w:hanging="425"/>
    </w:pPr>
  </w:style>
  <w:style w:type="paragraph" w:customStyle="1" w:styleId="PGAnswers-Topbullets">
    <w:name w:val="PG Answers - Top bullets"/>
    <w:basedOn w:val="PGAnswers-toplevel"/>
    <w:qFormat/>
    <w:rsid w:val="006072E7"/>
    <w:pPr>
      <w:numPr>
        <w:numId w:val="10"/>
      </w:numPr>
    </w:pPr>
  </w:style>
  <w:style w:type="paragraph" w:customStyle="1" w:styleId="PGQuestion-2ndbullets">
    <w:name w:val="PG Question - 2nd bullets"/>
    <w:basedOn w:val="PGQuestion-2ndlevel"/>
    <w:qFormat/>
    <w:rsid w:val="00C34EDE"/>
    <w:pPr>
      <w:numPr>
        <w:numId w:val="11"/>
      </w:numPr>
      <w:ind w:left="1276" w:hanging="425"/>
    </w:pPr>
  </w:style>
  <w:style w:type="paragraph" w:customStyle="1" w:styleId="PGAnswers2ndbullets">
    <w:name w:val="PG Answers 2nd bullets"/>
    <w:basedOn w:val="PGAnswers-2ndlevel"/>
    <w:qFormat/>
    <w:rsid w:val="00C34EDE"/>
    <w:pPr>
      <w:numPr>
        <w:numId w:val="12"/>
      </w:numPr>
      <w:ind w:left="1276" w:hanging="425"/>
    </w:pPr>
  </w:style>
  <w:style w:type="paragraph" w:customStyle="1" w:styleId="PGQuestion-3rdbullets">
    <w:name w:val="PG Question - 3rd bullets"/>
    <w:basedOn w:val="PGQuestion-3rdlevel"/>
    <w:qFormat/>
    <w:rsid w:val="00C34EDE"/>
    <w:pPr>
      <w:numPr>
        <w:numId w:val="13"/>
      </w:numPr>
      <w:ind w:left="1559" w:hanging="425"/>
    </w:pPr>
  </w:style>
  <w:style w:type="paragraph" w:customStyle="1" w:styleId="PGAnswers-3rdbullets">
    <w:name w:val="PG Answers - 3rd bullets"/>
    <w:basedOn w:val="PGAnswers-3rdlevel"/>
    <w:qFormat/>
    <w:rsid w:val="00C34EDE"/>
    <w:pPr>
      <w:numPr>
        <w:numId w:val="14"/>
      </w:numPr>
      <w:ind w:left="172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06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locked/>
    <w:rsid w:val="00FB492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B777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77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715"/>
    <w:rPr>
      <w:sz w:val="20"/>
      <w:szCs w:val="20"/>
    </w:rPr>
  </w:style>
  <w:style w:type="character" w:styleId="Hyperlink">
    <w:name w:val="Hyperlink"/>
    <w:basedOn w:val="DefaultParagraphFont"/>
    <w:unhideWhenUsed/>
    <w:locked/>
    <w:rsid w:val="00581D6E"/>
    <w:rPr>
      <w:color w:val="3F517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E546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42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09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C565E"/>
    <w:rPr>
      <w:color w:val="3F51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logic.ly/demo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05dc5-97a2-498b-bf7c-bd189143a1ff" xsi:nil="true"/>
    <lcf76f155ced4ddcb4097134ff3c332f xmlns="94dce8ab-38ff-4714-b1ed-1fc5e4d9ab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7" ma:contentTypeDescription="Create a new document." ma:contentTypeScope="" ma:versionID="d222821187493ff178a847b187ba4ea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6374afc149bb29d59d820b1e8c43b29c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f9d15-4b9e-4c3d-9cc7-a4b2c62d8b82}" ma:internalName="TaxCatchAll" ma:showField="CatchAllData" ma:web="1ef05dc5-97a2-498b-bf7c-bd189143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fef7c3-b28d-442e-81da-5332445db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4D01-7261-4756-8B60-087951A62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3BEC47-A706-4AA7-836B-6090F59F7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4622D-0614-442A-83A2-2355AECADFC8}"/>
</file>

<file path=customXml/itemProps4.xml><?xml version="1.0" encoding="utf-8"?>
<ds:datastoreItem xmlns:ds="http://schemas.openxmlformats.org/officeDocument/2006/customXml" ds:itemID="{33935090-E8DB-442A-9AD0-78C79FAD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</Template>
  <TotalTime>2120</TotalTime>
  <Pages>4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James Franklin</cp:lastModifiedBy>
  <cp:revision>293</cp:revision>
  <dcterms:created xsi:type="dcterms:W3CDTF">2020-03-06T22:23:00Z</dcterms:created>
  <dcterms:modified xsi:type="dcterms:W3CDTF">2020-11-20T15:07:00Z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20</vt:lpwstr>
  </property>
</Properties>
</file>