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26" w:rsidRPr="00801026" w:rsidRDefault="00FC0A26" w:rsidP="00FC0A26">
      <w:pPr>
        <w:pStyle w:val="Bhead"/>
      </w:pPr>
      <w:r>
        <w:t>Pupil</w:t>
      </w:r>
      <w:r>
        <w:t xml:space="preserve">’s Checklist for </w:t>
      </w:r>
      <w:r w:rsidRPr="00801026">
        <w:t xml:space="preserve">Being </w:t>
      </w:r>
      <w:proofErr w:type="gramStart"/>
      <w:r w:rsidRPr="00801026">
        <w:t>A</w:t>
      </w:r>
      <w:proofErr w:type="gramEnd"/>
      <w:r w:rsidRPr="00801026">
        <w:t xml:space="preserve"> Level Chemistry-ready</w:t>
      </w:r>
    </w:p>
    <w:p w:rsidR="00FC0A26" w:rsidRDefault="00FC0A26" w:rsidP="00FC0A26">
      <w:pPr>
        <w:pStyle w:val="text"/>
      </w:pPr>
      <w:r w:rsidRPr="00837FE3">
        <w:t>You are expected to know/understand the following:</w:t>
      </w:r>
    </w:p>
    <w:p w:rsidR="00FC0A26" w:rsidRPr="00837FE3" w:rsidRDefault="00FC0A26" w:rsidP="00FC0A26"/>
    <w:p w:rsidR="00FC0A26" w:rsidRDefault="00FC0A26" w:rsidP="00FC0A26">
      <w:pPr>
        <w:pStyle w:val="text"/>
      </w:pPr>
      <w:r w:rsidRPr="006D44F4">
        <w:rPr>
          <w:b/>
          <w:u w:val="single"/>
        </w:rPr>
        <w:t>Electron configuration</w:t>
      </w:r>
      <w:r>
        <w:t xml:space="preserve"> for the first 20 elements</w:t>
      </w:r>
    </w:p>
    <w:p w:rsidR="00FC0A26" w:rsidRPr="00837FE3" w:rsidRDefault="00FC0A26" w:rsidP="00FC0A26">
      <w:pPr>
        <w:pStyle w:val="text"/>
      </w:pPr>
      <w:r w:rsidRPr="006D44F4">
        <w:rPr>
          <w:b/>
          <w:u w:val="single"/>
        </w:rPr>
        <w:t>Naming compounds</w:t>
      </w:r>
      <w:r>
        <w:t xml:space="preserve"> from formulae and vice versa</w:t>
      </w:r>
    </w:p>
    <w:p w:rsidR="00FC0A26" w:rsidRPr="006D44F4" w:rsidRDefault="00FC0A26" w:rsidP="00FC0A26">
      <w:pPr>
        <w:pStyle w:val="text"/>
        <w:rPr>
          <w:b/>
          <w:u w:val="single"/>
        </w:rPr>
      </w:pPr>
      <w:r w:rsidRPr="006D44F4">
        <w:rPr>
          <w:b/>
          <w:u w:val="single"/>
        </w:rPr>
        <w:t>Bonding</w:t>
      </w:r>
    </w:p>
    <w:p w:rsidR="00FC0A26" w:rsidRDefault="00FC0A26" w:rsidP="00FC0A26">
      <w:pPr>
        <w:pStyle w:val="text"/>
      </w:pPr>
      <w:r>
        <w:t>Three main types – formation and properties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ionic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covalent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and metallic</w:t>
      </w:r>
    </w:p>
    <w:p w:rsidR="00FC0A26" w:rsidRDefault="00FC0A26" w:rsidP="00FC0A26">
      <w:pPr>
        <w:pStyle w:val="text"/>
      </w:pPr>
      <w:r w:rsidRPr="006D44F4">
        <w:rPr>
          <w:b/>
          <w:u w:val="single"/>
        </w:rPr>
        <w:t>Dot and cross diagrams</w:t>
      </w:r>
      <w:r w:rsidRPr="00837FE3">
        <w:t xml:space="preserve"> for covalent molecules and ionic compounds to include</w:t>
      </w:r>
      <w:r>
        <w:t>: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sodium chloride, calcium oxide, calcium fluoride, aluminium oxide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 xml:space="preserve">chlorine, oxygen, nitrogen, ammonia, carbon dioxide, </w:t>
      </w:r>
      <w:r>
        <w:rPr>
          <w:rFonts w:ascii="Verdana" w:hAnsi="Verdana"/>
          <w:sz w:val="20"/>
          <w:szCs w:val="20"/>
        </w:rPr>
        <w:t xml:space="preserve">methane,  ethane, ethanol, </w:t>
      </w:r>
      <w:proofErr w:type="spellStart"/>
      <w:r>
        <w:rPr>
          <w:rFonts w:ascii="Verdana" w:hAnsi="Verdana"/>
          <w:sz w:val="20"/>
          <w:szCs w:val="20"/>
        </w:rPr>
        <w:t>sulf</w:t>
      </w:r>
      <w:r w:rsidRPr="00C004F9">
        <w:rPr>
          <w:rFonts w:ascii="Verdana" w:hAnsi="Verdana"/>
          <w:sz w:val="20"/>
          <w:szCs w:val="20"/>
        </w:rPr>
        <w:t>ur</w:t>
      </w:r>
      <w:proofErr w:type="spellEnd"/>
      <w:r w:rsidRPr="00C004F9">
        <w:rPr>
          <w:rFonts w:ascii="Verdana" w:hAnsi="Verdana"/>
          <w:sz w:val="20"/>
          <w:szCs w:val="20"/>
        </w:rPr>
        <w:t xml:space="preserve"> dioxide, water</w:t>
      </w:r>
    </w:p>
    <w:p w:rsidR="00FC0A26" w:rsidRDefault="00FC0A26" w:rsidP="00FC0A26">
      <w:pPr>
        <w:pStyle w:val="text"/>
      </w:pPr>
      <w:r w:rsidRPr="006D44F4">
        <w:rPr>
          <w:b/>
          <w:u w:val="single"/>
        </w:rPr>
        <w:t>Writing formulae</w:t>
      </w:r>
      <w:r>
        <w:t xml:space="preserve"> for all of the above plus compounds with: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carbonate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nitrate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hydroxide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hydrogen carbonate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</w:pPr>
      <w:proofErr w:type="spellStart"/>
      <w:proofErr w:type="gramStart"/>
      <w:r w:rsidRPr="00C004F9">
        <w:rPr>
          <w:rFonts w:ascii="Verdana" w:hAnsi="Verdana"/>
          <w:sz w:val="20"/>
          <w:szCs w:val="20"/>
        </w:rPr>
        <w:t>sul</w:t>
      </w:r>
      <w:r>
        <w:rPr>
          <w:rFonts w:ascii="Verdana" w:hAnsi="Verdana"/>
          <w:sz w:val="20"/>
          <w:szCs w:val="20"/>
        </w:rPr>
        <w:t>f</w:t>
      </w:r>
      <w:r w:rsidRPr="00C004F9">
        <w:rPr>
          <w:rFonts w:ascii="Verdana" w:hAnsi="Verdana"/>
          <w:sz w:val="20"/>
          <w:szCs w:val="20"/>
        </w:rPr>
        <w:t>ate</w:t>
      </w:r>
      <w:proofErr w:type="spellEnd"/>
      <w:proofErr w:type="gramEnd"/>
      <w:r w:rsidRPr="00C004F9">
        <w:rPr>
          <w:rFonts w:ascii="Verdana" w:hAnsi="Verdana"/>
          <w:sz w:val="20"/>
          <w:szCs w:val="20"/>
        </w:rPr>
        <w:t>.</w:t>
      </w:r>
    </w:p>
    <w:p w:rsidR="00FC0A26" w:rsidRDefault="00FC0A26" w:rsidP="00FC0A26">
      <w:pPr>
        <w:pStyle w:val="text"/>
      </w:pPr>
      <w:r w:rsidRPr="00C004F9">
        <w:rPr>
          <w:b/>
          <w:u w:val="single"/>
        </w:rPr>
        <w:t xml:space="preserve">Balancing equations </w:t>
      </w:r>
      <w:r>
        <w:t>for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neutralisation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metals with acids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alkali metals with water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redox (displacement of halogens and metals), thermal decomposition</w:t>
      </w:r>
    </w:p>
    <w:p w:rsidR="00FC0A26" w:rsidRPr="006D44F4" w:rsidRDefault="00FC0A26" w:rsidP="00FC0A26">
      <w:pPr>
        <w:pStyle w:val="text"/>
      </w:pPr>
      <w:r w:rsidRPr="00C004F9">
        <w:rPr>
          <w:b/>
          <w:u w:val="single"/>
        </w:rPr>
        <w:t>Calculations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relative atomic mass, relative formula mass and empirical formulae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Percentage yield and atom economy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Reacting masses and limiting reagent</w:t>
      </w:r>
    </w:p>
    <w:p w:rsidR="00FC0A26" w:rsidRPr="006D44F4" w:rsidRDefault="00FC0A26" w:rsidP="00FC0A26">
      <w:pPr>
        <w:pStyle w:val="text"/>
        <w:rPr>
          <w:b/>
          <w:u w:val="single"/>
        </w:rPr>
      </w:pPr>
      <w:r w:rsidRPr="006D44F4">
        <w:rPr>
          <w:b/>
          <w:u w:val="single"/>
        </w:rPr>
        <w:t>Energetics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04F9">
        <w:rPr>
          <w:rFonts w:ascii="Verdana" w:hAnsi="Verdana"/>
          <w:sz w:val="20"/>
          <w:szCs w:val="20"/>
        </w:rPr>
        <w:t>difference between exothermic and endothermic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Pr="00C004F9">
        <w:rPr>
          <w:rFonts w:ascii="Verdana" w:hAnsi="Verdana"/>
          <w:sz w:val="20"/>
          <w:szCs w:val="20"/>
        </w:rPr>
        <w:t>raphs associated with these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</w:t>
      </w:r>
      <w:r w:rsidRPr="00C004F9">
        <w:rPr>
          <w:rFonts w:ascii="Verdana" w:hAnsi="Verdana"/>
          <w:sz w:val="20"/>
          <w:szCs w:val="20"/>
        </w:rPr>
        <w:t>nergies in bond making and bond breaking</w:t>
      </w:r>
    </w:p>
    <w:p w:rsidR="00FC0A26" w:rsidRPr="00801026" w:rsidRDefault="00FC0A26" w:rsidP="00FC0A26">
      <w:pPr>
        <w:pStyle w:val="text"/>
        <w:rPr>
          <w:b/>
          <w:u w:val="single"/>
        </w:rPr>
      </w:pPr>
      <w:r w:rsidRPr="00801026">
        <w:rPr>
          <w:b/>
          <w:u w:val="single"/>
        </w:rPr>
        <w:t>Organic Chemistry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C004F9">
        <w:rPr>
          <w:rFonts w:ascii="Verdana" w:hAnsi="Verdana"/>
          <w:sz w:val="20"/>
          <w:szCs w:val="20"/>
        </w:rPr>
        <w:t>ifferences between alkanes and alkenes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C004F9">
        <w:rPr>
          <w:rFonts w:ascii="Verdana" w:hAnsi="Verdana"/>
          <w:sz w:val="20"/>
          <w:szCs w:val="20"/>
        </w:rPr>
        <w:t>aming and reactions of alkanes and alkenes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C004F9">
        <w:rPr>
          <w:rFonts w:ascii="Verdana" w:hAnsi="Verdana"/>
          <w:sz w:val="20"/>
          <w:szCs w:val="20"/>
        </w:rPr>
        <w:t>ractional distillation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C004F9">
        <w:rPr>
          <w:rFonts w:ascii="Verdana" w:hAnsi="Verdana"/>
          <w:sz w:val="20"/>
          <w:szCs w:val="20"/>
        </w:rPr>
        <w:t>racking</w:t>
      </w:r>
    </w:p>
    <w:p w:rsidR="00FC0A26" w:rsidRPr="00C004F9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C004F9">
        <w:rPr>
          <w:rFonts w:ascii="Verdana" w:hAnsi="Verdana"/>
          <w:sz w:val="20"/>
          <w:szCs w:val="20"/>
        </w:rPr>
        <w:t>haracteristics of good fuels</w:t>
      </w:r>
    </w:p>
    <w:p w:rsidR="00FC0A26" w:rsidRDefault="00FC0A26" w:rsidP="00FC0A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C004F9">
        <w:rPr>
          <w:rFonts w:ascii="Verdana" w:hAnsi="Verdana"/>
          <w:sz w:val="20"/>
          <w:szCs w:val="20"/>
        </w:rPr>
        <w:t>alancing combustion equations</w:t>
      </w:r>
    </w:p>
    <w:p w:rsidR="00FC0A26" w:rsidRDefault="00FC0A26" w:rsidP="00FC0A26">
      <w:pPr>
        <w:rPr>
          <w:rFonts w:ascii="Verdana" w:hAnsi="Verdana"/>
          <w:sz w:val="20"/>
          <w:szCs w:val="20"/>
        </w:rPr>
      </w:pPr>
    </w:p>
    <w:p w:rsidR="00FC0A26" w:rsidRDefault="00FC0A26" w:rsidP="00FC0A26">
      <w:pPr>
        <w:rPr>
          <w:rFonts w:ascii="Verdana" w:hAnsi="Verdana"/>
          <w:sz w:val="20"/>
          <w:szCs w:val="20"/>
        </w:rPr>
      </w:pPr>
    </w:p>
    <w:p w:rsidR="00FC0A26" w:rsidRDefault="00FC0A26" w:rsidP="00FC0A26">
      <w:pPr>
        <w:rPr>
          <w:rFonts w:ascii="Verdana" w:hAnsi="Verdana"/>
          <w:sz w:val="20"/>
          <w:szCs w:val="20"/>
        </w:rPr>
      </w:pPr>
    </w:p>
    <w:p w:rsidR="00FC0A26" w:rsidRDefault="00FC0A26" w:rsidP="00FC0A26">
      <w:pPr>
        <w:pStyle w:val="Unithead"/>
      </w:pPr>
      <w:bookmarkStart w:id="0" w:name="_Toc1737149"/>
      <w:r>
        <w:lastRenderedPageBreak/>
        <w:t xml:space="preserve">Transition </w:t>
      </w:r>
      <w:r>
        <w:t xml:space="preserve">Course – Week 1 </w:t>
      </w:r>
      <w:r>
        <w:t>overview</w:t>
      </w:r>
      <w:bookmarkEnd w:id="0"/>
    </w:p>
    <w:tbl>
      <w:tblPr>
        <w:tblW w:w="8959" w:type="dxa"/>
        <w:tblInd w:w="108" w:type="dxa"/>
        <w:tblBorders>
          <w:top w:val="single" w:sz="4" w:space="0" w:color="BAADD3"/>
          <w:left w:val="single" w:sz="4" w:space="0" w:color="BAADD3"/>
          <w:bottom w:val="single" w:sz="4" w:space="0" w:color="BAADD3"/>
          <w:right w:val="single" w:sz="4" w:space="0" w:color="BAADD3"/>
          <w:insideH w:val="single" w:sz="4" w:space="0" w:color="BAADD3"/>
          <w:insideV w:val="single" w:sz="4" w:space="0" w:color="BAADD3"/>
        </w:tblBorders>
        <w:tblLook w:val="01E0" w:firstRow="1" w:lastRow="1" w:firstColumn="1" w:lastColumn="1" w:noHBand="0" w:noVBand="0"/>
      </w:tblPr>
      <w:tblGrid>
        <w:gridCol w:w="3431"/>
        <w:gridCol w:w="5528"/>
      </w:tblGrid>
      <w:tr w:rsidR="00FC0A26" w:rsidTr="00FC0A26">
        <w:trPr>
          <w:cantSplit/>
          <w:trHeight w:val="144"/>
          <w:tblHeader/>
        </w:trPr>
        <w:tc>
          <w:tcPr>
            <w:tcW w:w="3431" w:type="dxa"/>
            <w:shd w:val="clear" w:color="auto" w:fill="E5DFEC"/>
          </w:tcPr>
          <w:p w:rsidR="00FC0A26" w:rsidRPr="00427415" w:rsidRDefault="00FC0A26" w:rsidP="00CC0BA4">
            <w:pPr>
              <w:pStyle w:val="Tablehead"/>
            </w:pPr>
            <w:r>
              <w:t>Topic</w:t>
            </w:r>
          </w:p>
        </w:tc>
        <w:tc>
          <w:tcPr>
            <w:tcW w:w="5528" w:type="dxa"/>
            <w:shd w:val="clear" w:color="auto" w:fill="E5DFEC"/>
          </w:tcPr>
          <w:p w:rsidR="00FC0A26" w:rsidRPr="00DC5D61" w:rsidRDefault="00FC0A26" w:rsidP="00CC0BA4">
            <w:pPr>
              <w:pStyle w:val="Tablehead"/>
              <w:rPr>
                <w:szCs w:val="22"/>
              </w:rPr>
            </w:pPr>
            <w:r w:rsidRPr="00427415">
              <w:rPr>
                <w:szCs w:val="22"/>
              </w:rPr>
              <w:t>Specification links</w:t>
            </w:r>
          </w:p>
        </w:tc>
      </w:tr>
      <w:tr w:rsidR="00FC0A26" w:rsidTr="00FC0A26">
        <w:trPr>
          <w:cantSplit/>
          <w:trHeight w:val="3251"/>
        </w:trPr>
        <w:tc>
          <w:tcPr>
            <w:tcW w:w="3431" w:type="dxa"/>
            <w:shd w:val="clear" w:color="auto" w:fill="auto"/>
          </w:tcPr>
          <w:p w:rsidR="00FC0A26" w:rsidRPr="00434B5D" w:rsidRDefault="00FC0A26" w:rsidP="00CC0BA4">
            <w:pPr>
              <w:pStyle w:val="Tablehead"/>
              <w:rPr>
                <w:sz w:val="20"/>
                <w:szCs w:val="20"/>
              </w:rPr>
            </w:pPr>
            <w:r w:rsidRPr="00434B5D">
              <w:rPr>
                <w:sz w:val="20"/>
                <w:szCs w:val="20"/>
              </w:rPr>
              <w:t>Section A</w:t>
            </w:r>
          </w:p>
          <w:p w:rsidR="00FC0A26" w:rsidRPr="00434B5D" w:rsidRDefault="00FC0A26" w:rsidP="00CC0BA4">
            <w:pPr>
              <w:pStyle w:val="Tablehead"/>
              <w:rPr>
                <w:b w:val="0"/>
                <w:sz w:val="20"/>
                <w:szCs w:val="20"/>
              </w:rPr>
            </w:pPr>
            <w:r w:rsidRPr="00434B5D">
              <w:rPr>
                <w:b w:val="0"/>
                <w:sz w:val="20"/>
                <w:szCs w:val="20"/>
              </w:rPr>
              <w:t xml:space="preserve">Atomic </w:t>
            </w:r>
            <w:r>
              <w:rPr>
                <w:b w:val="0"/>
                <w:sz w:val="20"/>
                <w:szCs w:val="20"/>
              </w:rPr>
              <w:t>s</w:t>
            </w:r>
            <w:r w:rsidRPr="00434B5D">
              <w:rPr>
                <w:b w:val="0"/>
                <w:sz w:val="20"/>
                <w:szCs w:val="20"/>
              </w:rPr>
              <w:t xml:space="preserve">tructure, </w:t>
            </w:r>
            <w:r>
              <w:rPr>
                <w:b w:val="0"/>
                <w:sz w:val="20"/>
                <w:szCs w:val="20"/>
              </w:rPr>
              <w:t>f</w:t>
            </w:r>
            <w:r w:rsidRPr="00434B5D">
              <w:rPr>
                <w:b w:val="0"/>
                <w:sz w:val="20"/>
                <w:szCs w:val="20"/>
              </w:rPr>
              <w:t>ormula</w:t>
            </w:r>
            <w:r>
              <w:rPr>
                <w:b w:val="0"/>
                <w:sz w:val="20"/>
                <w:szCs w:val="20"/>
              </w:rPr>
              <w:t>e</w:t>
            </w:r>
            <w:r w:rsidRPr="00434B5D">
              <w:rPr>
                <w:b w:val="0"/>
                <w:sz w:val="20"/>
                <w:szCs w:val="20"/>
              </w:rPr>
              <w:t xml:space="preserve"> and </w:t>
            </w:r>
            <w:r>
              <w:rPr>
                <w:b w:val="0"/>
                <w:sz w:val="20"/>
                <w:szCs w:val="20"/>
              </w:rPr>
              <w:t>b</w:t>
            </w:r>
            <w:r w:rsidRPr="00434B5D">
              <w:rPr>
                <w:b w:val="0"/>
                <w:sz w:val="20"/>
                <w:szCs w:val="20"/>
              </w:rPr>
              <w:t>onding</w:t>
            </w:r>
          </w:p>
        </w:tc>
        <w:tc>
          <w:tcPr>
            <w:tcW w:w="5528" w:type="dxa"/>
            <w:shd w:val="clear" w:color="auto" w:fill="auto"/>
          </w:tcPr>
          <w:p w:rsidR="00FC0A26" w:rsidRPr="004558DE" w:rsidRDefault="00FC0A26" w:rsidP="00CC0BA4">
            <w:pPr>
              <w:pStyle w:val="Tabletext"/>
              <w:ind w:left="720" w:hanging="720"/>
              <w:rPr>
                <w:szCs w:val="20"/>
              </w:rPr>
            </w:pPr>
            <w:r>
              <w:rPr>
                <w:szCs w:val="20"/>
              </w:rPr>
              <w:t>KS5</w:t>
            </w:r>
            <w:r>
              <w:rPr>
                <w:szCs w:val="20"/>
              </w:rPr>
              <w:tab/>
              <w:t>Topic</w:t>
            </w:r>
            <w:r w:rsidRPr="004558DE">
              <w:rPr>
                <w:szCs w:val="20"/>
              </w:rPr>
              <w:t xml:space="preserve"> 1</w:t>
            </w:r>
            <w:r>
              <w:rPr>
                <w:szCs w:val="20"/>
              </w:rPr>
              <w:t xml:space="preserve">: </w:t>
            </w:r>
            <w:r w:rsidRPr="004558DE">
              <w:rPr>
                <w:szCs w:val="20"/>
              </w:rPr>
              <w:t xml:space="preserve">Atomic </w:t>
            </w:r>
            <w:r>
              <w:rPr>
                <w:szCs w:val="20"/>
              </w:rPr>
              <w:t>S</w:t>
            </w:r>
            <w:r w:rsidRPr="004558DE">
              <w:rPr>
                <w:szCs w:val="20"/>
              </w:rPr>
              <w:t xml:space="preserve">tructure and </w:t>
            </w:r>
            <w:r>
              <w:rPr>
                <w:szCs w:val="20"/>
              </w:rPr>
              <w:t>the Periodic Table</w:t>
            </w:r>
          </w:p>
          <w:p w:rsidR="00FC0A26" w:rsidRDefault="00FC0A26" w:rsidP="00CC0BA4">
            <w:pPr>
              <w:pStyle w:val="Tablehead"/>
              <w:ind w:left="720" w:hanging="720"/>
              <w:rPr>
                <w:b w:val="0"/>
                <w:sz w:val="20"/>
                <w:szCs w:val="20"/>
              </w:rPr>
            </w:pPr>
            <w:r w:rsidRPr="004558DE">
              <w:rPr>
                <w:b w:val="0"/>
                <w:sz w:val="20"/>
                <w:szCs w:val="20"/>
              </w:rPr>
              <w:t>KS4</w:t>
            </w:r>
            <w:r>
              <w:rPr>
                <w:b w:val="0"/>
                <w:sz w:val="20"/>
                <w:szCs w:val="20"/>
              </w:rPr>
              <w:tab/>
            </w:r>
            <w:r w:rsidRPr="00784336">
              <w:rPr>
                <w:b w:val="0"/>
                <w:sz w:val="20"/>
                <w:szCs w:val="20"/>
              </w:rPr>
              <w:t xml:space="preserve">Topic </w:t>
            </w:r>
            <w:r>
              <w:rPr>
                <w:b w:val="0"/>
                <w:sz w:val="20"/>
                <w:szCs w:val="20"/>
              </w:rPr>
              <w:t>0: Formulae, equations and hazards</w:t>
            </w:r>
          </w:p>
          <w:p w:rsidR="00FC0A26" w:rsidRPr="00473805" w:rsidRDefault="00FC0A26" w:rsidP="00CC0BA4">
            <w:pPr>
              <w:pStyle w:val="Tablehead"/>
              <w:ind w:left="720" w:hanging="720"/>
              <w:rPr>
                <w:sz w:val="20"/>
              </w:rPr>
            </w:pPr>
            <w:r>
              <w:rPr>
                <w:b w:val="0"/>
                <w:sz w:val="20"/>
                <w:szCs w:val="20"/>
              </w:rPr>
              <w:tab/>
              <w:t xml:space="preserve">Topic </w:t>
            </w:r>
            <w:r w:rsidRPr="00784336">
              <w:rPr>
                <w:b w:val="0"/>
                <w:sz w:val="20"/>
                <w:szCs w:val="20"/>
              </w:rPr>
              <w:t>1: Key Concepts in Chemistry SC/CC 3 &amp;4</w:t>
            </w:r>
            <w:r>
              <w:rPr>
                <w:b w:val="0"/>
                <w:sz w:val="20"/>
                <w:szCs w:val="20"/>
              </w:rPr>
              <w:t xml:space="preserve"> – Atomic structure, the periodic table, ionic bonding, covalent bonding</w:t>
            </w:r>
          </w:p>
        </w:tc>
      </w:tr>
      <w:tr w:rsidR="00FC0A26" w:rsidTr="00FC0A26">
        <w:trPr>
          <w:cantSplit/>
          <w:trHeight w:val="2912"/>
        </w:trPr>
        <w:tc>
          <w:tcPr>
            <w:tcW w:w="3431" w:type="dxa"/>
            <w:shd w:val="clear" w:color="auto" w:fill="auto"/>
          </w:tcPr>
          <w:p w:rsidR="00FC0A26" w:rsidRPr="00434B5D" w:rsidRDefault="00FC0A26" w:rsidP="00CC0BA4">
            <w:pPr>
              <w:pStyle w:val="Tablehead"/>
              <w:rPr>
                <w:sz w:val="20"/>
                <w:szCs w:val="20"/>
              </w:rPr>
            </w:pPr>
            <w:r w:rsidRPr="00434B5D">
              <w:rPr>
                <w:sz w:val="20"/>
                <w:szCs w:val="20"/>
              </w:rPr>
              <w:t>Section B</w:t>
            </w:r>
          </w:p>
          <w:p w:rsidR="00FC0A26" w:rsidRPr="00434B5D" w:rsidRDefault="00FC0A26" w:rsidP="00CC0BA4">
            <w:pPr>
              <w:pStyle w:val="Tabletext"/>
              <w:rPr>
                <w:szCs w:val="20"/>
              </w:rPr>
            </w:pPr>
            <w:r w:rsidRPr="00434B5D">
              <w:rPr>
                <w:szCs w:val="20"/>
              </w:rPr>
              <w:t xml:space="preserve">Quantitative </w:t>
            </w:r>
            <w:r>
              <w:rPr>
                <w:szCs w:val="20"/>
              </w:rPr>
              <w:t>a</w:t>
            </w:r>
            <w:r w:rsidRPr="00434B5D">
              <w:rPr>
                <w:szCs w:val="20"/>
              </w:rPr>
              <w:t xml:space="preserve">nalysis and </w:t>
            </w:r>
            <w:r>
              <w:rPr>
                <w:szCs w:val="20"/>
              </w:rPr>
              <w:t>e</w:t>
            </w:r>
            <w:r w:rsidRPr="00434B5D">
              <w:rPr>
                <w:szCs w:val="20"/>
              </w:rPr>
              <w:t>quations</w:t>
            </w:r>
          </w:p>
        </w:tc>
        <w:tc>
          <w:tcPr>
            <w:tcW w:w="5528" w:type="dxa"/>
            <w:shd w:val="clear" w:color="auto" w:fill="auto"/>
          </w:tcPr>
          <w:p w:rsidR="00FC0A26" w:rsidRPr="004558DE" w:rsidRDefault="00FC0A26" w:rsidP="00CC0BA4">
            <w:pPr>
              <w:pStyle w:val="Tabletext"/>
              <w:ind w:left="720" w:hanging="720"/>
              <w:rPr>
                <w:szCs w:val="20"/>
              </w:rPr>
            </w:pPr>
            <w:r w:rsidRPr="004558DE">
              <w:rPr>
                <w:szCs w:val="20"/>
              </w:rPr>
              <w:t>KS5</w:t>
            </w:r>
            <w:r>
              <w:rPr>
                <w:szCs w:val="20"/>
              </w:rPr>
              <w:tab/>
            </w:r>
            <w:r w:rsidRPr="004558DE">
              <w:rPr>
                <w:szCs w:val="20"/>
              </w:rPr>
              <w:t>Topic 5</w:t>
            </w:r>
            <w:r>
              <w:rPr>
                <w:szCs w:val="20"/>
              </w:rPr>
              <w:t>:</w:t>
            </w:r>
            <w:r w:rsidRPr="004558DE">
              <w:rPr>
                <w:szCs w:val="20"/>
              </w:rPr>
              <w:t xml:space="preserve"> Formulae,</w:t>
            </w:r>
            <w:r>
              <w:rPr>
                <w:szCs w:val="20"/>
              </w:rPr>
              <w:t xml:space="preserve"> E</w:t>
            </w:r>
            <w:r w:rsidRPr="004558DE">
              <w:rPr>
                <w:szCs w:val="20"/>
              </w:rPr>
              <w:t xml:space="preserve">quations and </w:t>
            </w:r>
            <w:r>
              <w:rPr>
                <w:szCs w:val="20"/>
              </w:rPr>
              <w:t>A</w:t>
            </w:r>
            <w:r w:rsidRPr="004558DE">
              <w:rPr>
                <w:szCs w:val="20"/>
              </w:rPr>
              <w:t>mounts</w:t>
            </w:r>
            <w:r>
              <w:rPr>
                <w:szCs w:val="20"/>
              </w:rPr>
              <w:t xml:space="preserve"> of Substance</w:t>
            </w:r>
          </w:p>
          <w:p w:rsidR="00FC0A26" w:rsidRDefault="00FC0A26" w:rsidP="00CC0BA4">
            <w:pPr>
              <w:pStyle w:val="Tabletext"/>
              <w:ind w:left="720" w:hanging="720"/>
              <w:rPr>
                <w:szCs w:val="20"/>
              </w:rPr>
            </w:pPr>
            <w:r w:rsidRPr="004558DE">
              <w:rPr>
                <w:szCs w:val="20"/>
              </w:rPr>
              <w:t>KS4</w:t>
            </w:r>
            <w:r>
              <w:rPr>
                <w:szCs w:val="20"/>
              </w:rPr>
              <w:tab/>
              <w:t>Topic 1: Key Concepts in Chemistry SC9/CC9 – Calculations with masses</w:t>
            </w:r>
          </w:p>
          <w:p w:rsidR="00FC0A26" w:rsidRPr="004558DE" w:rsidRDefault="00FC0A26" w:rsidP="00CC0BA4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Plus Separate Chemistry Topic 5, SC14 Quantitative Analysis</w:t>
            </w:r>
          </w:p>
        </w:tc>
      </w:tr>
      <w:tr w:rsidR="00FC0A26" w:rsidTr="00FC0A26">
        <w:trPr>
          <w:cantSplit/>
          <w:trHeight w:val="2282"/>
        </w:trPr>
        <w:tc>
          <w:tcPr>
            <w:tcW w:w="3431" w:type="dxa"/>
            <w:shd w:val="clear" w:color="auto" w:fill="auto"/>
          </w:tcPr>
          <w:p w:rsidR="00FC0A26" w:rsidRPr="00434B5D" w:rsidRDefault="00FC0A26" w:rsidP="00CC0BA4">
            <w:pPr>
              <w:pStyle w:val="Tablehead"/>
              <w:rPr>
                <w:sz w:val="20"/>
                <w:szCs w:val="20"/>
              </w:rPr>
            </w:pPr>
            <w:r w:rsidRPr="00434B5D">
              <w:rPr>
                <w:sz w:val="20"/>
                <w:szCs w:val="20"/>
              </w:rPr>
              <w:t>Section C</w:t>
            </w:r>
          </w:p>
          <w:p w:rsidR="00FC0A26" w:rsidRPr="00434B5D" w:rsidRDefault="00FC0A26" w:rsidP="00CC0BA4">
            <w:pPr>
              <w:pStyle w:val="Tabletext"/>
              <w:rPr>
                <w:szCs w:val="20"/>
              </w:rPr>
            </w:pPr>
            <w:r w:rsidRPr="00434B5D">
              <w:rPr>
                <w:szCs w:val="20"/>
              </w:rPr>
              <w:t xml:space="preserve">Structure and </w:t>
            </w:r>
            <w:r>
              <w:rPr>
                <w:szCs w:val="20"/>
              </w:rPr>
              <w:t>p</w:t>
            </w:r>
            <w:r w:rsidRPr="00434B5D">
              <w:rPr>
                <w:szCs w:val="20"/>
              </w:rPr>
              <w:t xml:space="preserve">roperties </w:t>
            </w:r>
            <w:r w:rsidRPr="00631FEC">
              <w:rPr>
                <w:rFonts w:eastAsia="MS Mincho"/>
                <w:b/>
                <w:szCs w:val="20"/>
                <w:lang w:eastAsia="en-GB"/>
              </w:rPr>
              <w:t>–</w:t>
            </w:r>
            <w:r w:rsidRPr="00434B5D">
              <w:rPr>
                <w:szCs w:val="20"/>
              </w:rPr>
              <w:t xml:space="preserve"> Literacy Focus</w:t>
            </w:r>
          </w:p>
        </w:tc>
        <w:tc>
          <w:tcPr>
            <w:tcW w:w="5528" w:type="dxa"/>
            <w:shd w:val="clear" w:color="auto" w:fill="auto"/>
          </w:tcPr>
          <w:p w:rsidR="00FC0A26" w:rsidRPr="004558DE" w:rsidRDefault="00FC0A26" w:rsidP="00CC0BA4">
            <w:pPr>
              <w:pStyle w:val="Tabletext"/>
              <w:rPr>
                <w:szCs w:val="20"/>
              </w:rPr>
            </w:pPr>
            <w:r w:rsidRPr="004558DE">
              <w:rPr>
                <w:szCs w:val="20"/>
              </w:rPr>
              <w:t>KS5</w:t>
            </w:r>
            <w:r>
              <w:rPr>
                <w:szCs w:val="20"/>
              </w:rPr>
              <w:tab/>
            </w:r>
            <w:r w:rsidRPr="004558DE">
              <w:rPr>
                <w:szCs w:val="20"/>
              </w:rPr>
              <w:t>Topic 2</w:t>
            </w:r>
            <w:r>
              <w:rPr>
                <w:szCs w:val="20"/>
              </w:rPr>
              <w:t xml:space="preserve">: </w:t>
            </w:r>
            <w:r w:rsidRPr="004558DE">
              <w:rPr>
                <w:szCs w:val="20"/>
              </w:rPr>
              <w:t>Bonding and Structure</w:t>
            </w:r>
          </w:p>
          <w:p w:rsidR="00FC0A26" w:rsidRPr="004558DE" w:rsidRDefault="00FC0A26" w:rsidP="00CC0BA4">
            <w:pPr>
              <w:pStyle w:val="Tabletext"/>
              <w:rPr>
                <w:szCs w:val="20"/>
              </w:rPr>
            </w:pPr>
            <w:r w:rsidRPr="004558DE">
              <w:rPr>
                <w:szCs w:val="20"/>
              </w:rPr>
              <w:t>KS4</w:t>
            </w:r>
            <w:r>
              <w:rPr>
                <w:szCs w:val="20"/>
              </w:rPr>
              <w:tab/>
              <w:t>Topic 1: Key Concepts</w:t>
            </w:r>
          </w:p>
        </w:tc>
      </w:tr>
    </w:tbl>
    <w:p w:rsidR="00FC0A26" w:rsidRDefault="00FC0A26" w:rsidP="00FC0A26">
      <w:pPr>
        <w:pStyle w:val="text"/>
        <w:rPr>
          <w:lang w:eastAsia="en-GB"/>
        </w:rPr>
      </w:pPr>
      <w:bookmarkStart w:id="1" w:name="_GoBack"/>
      <w:bookmarkEnd w:id="1"/>
    </w:p>
    <w:p w:rsidR="00FC0A26" w:rsidRPr="00FC0A26" w:rsidRDefault="00FC0A26" w:rsidP="00FC0A26">
      <w:pPr>
        <w:rPr>
          <w:rFonts w:ascii="Verdana" w:hAnsi="Verdana"/>
          <w:sz w:val="20"/>
          <w:szCs w:val="20"/>
        </w:rPr>
      </w:pPr>
      <w:r>
        <w:rPr>
          <w:lang w:eastAsia="en-GB"/>
        </w:rPr>
        <w:br w:type="page"/>
      </w:r>
    </w:p>
    <w:p w:rsidR="005E2C27" w:rsidRDefault="006B107F"/>
    <w:sectPr w:rsidR="005E2C27" w:rsidSect="00FC0A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57443"/>
    <w:multiLevelType w:val="hybridMultilevel"/>
    <w:tmpl w:val="F648DDBA"/>
    <w:lvl w:ilvl="0" w:tplc="005C0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6464C"/>
    <w:multiLevelType w:val="hybridMultilevel"/>
    <w:tmpl w:val="B2F04BC6"/>
    <w:lvl w:ilvl="0" w:tplc="FFFFFFFF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26"/>
    <w:rsid w:val="00304C80"/>
    <w:rsid w:val="006B107F"/>
    <w:rsid w:val="006C7E2C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CABC1-604F-413D-A707-B811B0FE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ead">
    <w:name w:val="B head"/>
    <w:next w:val="text"/>
    <w:qFormat/>
    <w:rsid w:val="00FC0A26"/>
    <w:pPr>
      <w:keepNext/>
      <w:spacing w:before="240" w:after="120" w:line="240" w:lineRule="auto"/>
    </w:pPr>
    <w:rPr>
      <w:rFonts w:ascii="Verdana" w:eastAsia="Times New Roman" w:hAnsi="Verdana" w:cs="Arial"/>
      <w:b/>
      <w:color w:val="BAADD3"/>
      <w:sz w:val="26"/>
      <w:szCs w:val="24"/>
    </w:rPr>
  </w:style>
  <w:style w:type="paragraph" w:customStyle="1" w:styleId="text">
    <w:name w:val="text"/>
    <w:link w:val="textChar"/>
    <w:qFormat/>
    <w:rsid w:val="00FC0A26"/>
    <w:pPr>
      <w:spacing w:before="80" w:after="60" w:line="240" w:lineRule="atLeast"/>
    </w:pPr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C0A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xtChar">
    <w:name w:val="text Char"/>
    <w:link w:val="text"/>
    <w:rsid w:val="00FC0A26"/>
    <w:rPr>
      <w:rFonts w:ascii="Verdana" w:eastAsia="Times New Roman" w:hAnsi="Verdana" w:cs="Times New Roman"/>
      <w:sz w:val="20"/>
      <w:szCs w:val="24"/>
    </w:rPr>
  </w:style>
  <w:style w:type="paragraph" w:customStyle="1" w:styleId="Unithead">
    <w:name w:val="Unit head"/>
    <w:next w:val="text"/>
    <w:qFormat/>
    <w:rsid w:val="00FC0A26"/>
    <w:pPr>
      <w:pBdr>
        <w:top w:val="single" w:sz="8" w:space="2" w:color="BAADD3"/>
        <w:bottom w:val="single" w:sz="8" w:space="2" w:color="BAADD3"/>
      </w:pBdr>
      <w:spacing w:after="360" w:line="440" w:lineRule="exact"/>
      <w:ind w:left="28" w:right="28"/>
    </w:pPr>
    <w:rPr>
      <w:rFonts w:ascii="Verdana" w:eastAsia="Times New Roman" w:hAnsi="Verdana" w:cs="Times New Roman"/>
      <w:b/>
      <w:color w:val="BAADD3"/>
      <w:sz w:val="40"/>
      <w:szCs w:val="50"/>
      <w:lang w:eastAsia="en-GB"/>
    </w:rPr>
  </w:style>
  <w:style w:type="paragraph" w:customStyle="1" w:styleId="Tablehead">
    <w:name w:val="Table head"/>
    <w:next w:val="Tabletext"/>
    <w:qFormat/>
    <w:rsid w:val="00FC0A26"/>
    <w:pPr>
      <w:spacing w:before="80" w:after="60" w:line="240" w:lineRule="auto"/>
    </w:pPr>
    <w:rPr>
      <w:rFonts w:ascii="Verdana" w:eastAsia="Times New Roman" w:hAnsi="Verdana" w:cs="Arial"/>
      <w:b/>
      <w:szCs w:val="24"/>
    </w:rPr>
  </w:style>
  <w:style w:type="paragraph" w:customStyle="1" w:styleId="Tabletext">
    <w:name w:val="Table text"/>
    <w:rsid w:val="00FC0A26"/>
    <w:p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  <w:style w:type="paragraph" w:customStyle="1" w:styleId="Tabletextbullets">
    <w:name w:val="Table text bullets"/>
    <w:qFormat/>
    <w:rsid w:val="00FC0A26"/>
    <w:pPr>
      <w:numPr>
        <w:numId w:val="2"/>
      </w:numPr>
      <w:spacing w:before="80" w:after="60" w:line="240" w:lineRule="atLeast"/>
    </w:pPr>
    <w:rPr>
      <w:rFonts w:ascii="Verdana" w:eastAsia="Times New Roman" w:hAnsi="Verdan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hankey</dc:creator>
  <cp:keywords/>
  <dc:description/>
  <cp:lastModifiedBy>david hankey</cp:lastModifiedBy>
  <cp:revision>1</cp:revision>
  <dcterms:created xsi:type="dcterms:W3CDTF">2020-03-31T03:58:00Z</dcterms:created>
  <dcterms:modified xsi:type="dcterms:W3CDTF">2020-03-31T04:44:00Z</dcterms:modified>
</cp:coreProperties>
</file>