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47787" w14:textId="77777777" w:rsidR="00984F24" w:rsidRDefault="00984F24" w:rsidP="00984F24">
      <w:pPr>
        <w:pStyle w:val="PGWorksheetHeading"/>
        <w:tabs>
          <w:tab w:val="left" w:leader="dot" w:pos="6946"/>
          <w:tab w:val="left" w:pos="7088"/>
          <w:tab w:val="right" w:leader="dot" w:pos="9026"/>
        </w:tabs>
        <w:spacing w:before="120" w:after="240"/>
        <w:rPr>
          <w:rFonts w:cs="Arial"/>
          <w:color w:val="5F5F5F"/>
          <w:sz w:val="22"/>
        </w:rPr>
      </w:pPr>
      <w:bookmarkStart w:id="0" w:name="_Hlk522532863"/>
      <w:bookmarkStart w:id="1" w:name="_Hlk522533286"/>
      <w:r>
        <w:rPr>
          <w:rFonts w:cs="Arial"/>
          <w:color w:val="5F5F5F"/>
          <w:sz w:val="22"/>
        </w:rPr>
        <w:t>N</w:t>
      </w:r>
      <w:bookmarkStart w:id="2" w:name="_Hlk522532880"/>
      <w:r>
        <w:rPr>
          <w:rFonts w:cs="Arial"/>
          <w:color w:val="5F5F5F"/>
          <w:sz w:val="22"/>
        </w:rPr>
        <w:t>ame:</w:t>
      </w:r>
      <w:r>
        <w:rPr>
          <w:rFonts w:cs="Arial"/>
          <w:b w:val="0"/>
          <w:color w:val="5F5F5F"/>
          <w:sz w:val="22"/>
        </w:rPr>
        <w:tab/>
      </w:r>
      <w:r>
        <w:rPr>
          <w:rFonts w:cs="Arial"/>
          <w:b w:val="0"/>
          <w:color w:val="5F5F5F"/>
          <w:sz w:val="22"/>
        </w:rPr>
        <w:tab/>
      </w:r>
      <w:r>
        <w:rPr>
          <w:rFonts w:cs="Arial"/>
          <w:color w:val="5F5F5F"/>
          <w:sz w:val="22"/>
        </w:rPr>
        <w:t xml:space="preserve">Class: </w:t>
      </w:r>
      <w:r>
        <w:rPr>
          <w:rFonts w:cs="Arial"/>
          <w:b w:val="0"/>
          <w:color w:val="5F5F5F"/>
          <w:sz w:val="22"/>
        </w:rPr>
        <w:tab/>
      </w:r>
      <w:r>
        <w:rPr>
          <w:rFonts w:cs="Arial"/>
          <w:color w:val="5F5F5F"/>
          <w:sz w:val="22"/>
        </w:rPr>
        <w:t xml:space="preserve"> </w:t>
      </w:r>
    </w:p>
    <w:p w14:paraId="7A8A2758" w14:textId="77777777" w:rsidR="00984F24" w:rsidRDefault="00984F24" w:rsidP="00984F24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 w:line="240" w:lineRule="auto"/>
        <w:rPr>
          <w:rFonts w:cs="Arial"/>
          <w:color w:val="auto"/>
          <w:sz w:val="22"/>
        </w:rPr>
      </w:pPr>
      <w:r>
        <w:rPr>
          <w:rFonts w:cs="Arial"/>
          <w:color w:val="auto"/>
          <w:sz w:val="22"/>
        </w:rPr>
        <w:t xml:space="preserve"> </w:t>
      </w:r>
      <w:bookmarkEnd w:id="0"/>
      <w:bookmarkEnd w:id="1"/>
      <w:bookmarkEnd w:id="2"/>
    </w:p>
    <w:p w14:paraId="16B84305" w14:textId="45A7CBA4" w:rsidR="005254A7" w:rsidRPr="003B01DA" w:rsidRDefault="005254A7" w:rsidP="00616F72">
      <w:pPr>
        <w:pStyle w:val="Tasknumber"/>
      </w:pPr>
      <w:r w:rsidRPr="003B01DA">
        <w:t>Task 1</w:t>
      </w:r>
    </w:p>
    <w:p w14:paraId="35EFDB3A" w14:textId="30BE8429" w:rsidR="007D2218" w:rsidRPr="007D2218" w:rsidRDefault="007D2218" w:rsidP="007D2218">
      <w:pPr>
        <w:pStyle w:val="Tasktext"/>
      </w:pPr>
      <w:r w:rsidRPr="007D2218">
        <w:t>What are the pros and cons of the screen printing pr</w:t>
      </w:r>
      <w:r w:rsidR="008E3DBF">
        <w:t>ocess? C</w:t>
      </w:r>
      <w:r w:rsidR="00A00DA9">
        <w:t>onsider</w:t>
      </w:r>
      <w:r w:rsidRPr="007D2218">
        <w:t xml:space="preserve"> the following factors:</w:t>
      </w:r>
    </w:p>
    <w:p w14:paraId="4DBA13B1" w14:textId="77777777" w:rsidR="007D2218" w:rsidRPr="007D2218" w:rsidRDefault="007D2218" w:rsidP="00A33162">
      <w:pPr>
        <w:pStyle w:val="Tasktext"/>
        <w:numPr>
          <w:ilvl w:val="0"/>
          <w:numId w:val="2"/>
        </w:numPr>
      </w:pPr>
      <w:r w:rsidRPr="007D2218">
        <w:t>Set</w:t>
      </w:r>
      <w:r w:rsidR="00321AAC">
        <w:t>-</w:t>
      </w:r>
      <w:r w:rsidRPr="007D2218">
        <w:t>up cost</w:t>
      </w:r>
    </w:p>
    <w:p w14:paraId="76923C0C" w14:textId="77777777" w:rsidR="007D2218" w:rsidRPr="007D2218" w:rsidRDefault="007D2218" w:rsidP="00A33162">
      <w:pPr>
        <w:pStyle w:val="Tasktext"/>
        <w:numPr>
          <w:ilvl w:val="0"/>
          <w:numId w:val="2"/>
        </w:numPr>
      </w:pPr>
      <w:r w:rsidRPr="007D2218">
        <w:t>Efficiency</w:t>
      </w:r>
    </w:p>
    <w:p w14:paraId="631694E3" w14:textId="77777777" w:rsidR="007D2218" w:rsidRPr="007D2218" w:rsidRDefault="007D2218" w:rsidP="00A33162">
      <w:pPr>
        <w:pStyle w:val="Tasktext"/>
        <w:numPr>
          <w:ilvl w:val="0"/>
          <w:numId w:val="2"/>
        </w:numPr>
      </w:pPr>
      <w:r w:rsidRPr="007D2218">
        <w:t>Quality of print</w:t>
      </w:r>
    </w:p>
    <w:p w14:paraId="745AC478" w14:textId="77777777" w:rsidR="007D2218" w:rsidRPr="007D2218" w:rsidRDefault="007D2218" w:rsidP="00A33162">
      <w:pPr>
        <w:pStyle w:val="Tasktext"/>
        <w:numPr>
          <w:ilvl w:val="0"/>
          <w:numId w:val="2"/>
        </w:numPr>
      </w:pPr>
      <w:r w:rsidRPr="007D2218">
        <w:t>Types of substrate</w:t>
      </w:r>
    </w:p>
    <w:p w14:paraId="59302109" w14:textId="77777777" w:rsidR="00A33162" w:rsidRDefault="007D2218" w:rsidP="00A33162">
      <w:pPr>
        <w:pStyle w:val="Tasktext"/>
        <w:numPr>
          <w:ilvl w:val="0"/>
          <w:numId w:val="2"/>
        </w:numPr>
      </w:pPr>
      <w:r w:rsidRPr="007D2218">
        <w:t>Scale of production</w:t>
      </w:r>
    </w:p>
    <w:p w14:paraId="26703069" w14:textId="77777777" w:rsidR="00104905" w:rsidRDefault="00104905" w:rsidP="00104905">
      <w:pPr>
        <w:pStyle w:val="Tasktext"/>
        <w:ind w:left="720"/>
      </w:pPr>
    </w:p>
    <w:p w14:paraId="126E3AC2" w14:textId="57C46F22" w:rsidR="000B2000" w:rsidRPr="009D36EC" w:rsidRDefault="000B2000" w:rsidP="000B2000">
      <w:pPr>
        <w:pBdr>
          <w:between w:val="single" w:sz="4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D36EC">
        <w:rPr>
          <w:rFonts w:ascii="Arial" w:hAnsi="Arial" w:cs="Arial"/>
          <w:b/>
          <w:sz w:val="24"/>
          <w:szCs w:val="24"/>
        </w:rPr>
        <w:t>Pros:</w:t>
      </w:r>
    </w:p>
    <w:p w14:paraId="25E8566D" w14:textId="5D485CBA" w:rsidR="000B2000" w:rsidRDefault="000B2000" w:rsidP="000B2000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C1A3033" w14:textId="53B7EC31" w:rsidR="000B2000" w:rsidRDefault="000B2000" w:rsidP="000B2000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1ED0192" w14:textId="0C621BDA" w:rsidR="000B2000" w:rsidRDefault="000B2000" w:rsidP="000B2000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AD33D8F" w14:textId="04ED55BE" w:rsidR="000B2000" w:rsidRDefault="000B2000" w:rsidP="000B2000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FFF15BE" w14:textId="17F1EAF3" w:rsidR="000B2000" w:rsidRDefault="000B2000" w:rsidP="000B2000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6CF2659" w14:textId="609C4E10" w:rsidR="000B2000" w:rsidRDefault="000B2000" w:rsidP="000B2000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76B92F4" w14:textId="77777777" w:rsidR="000B2000" w:rsidRDefault="000B2000" w:rsidP="000B2000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A35C9EE" w14:textId="6E8432C3" w:rsidR="000B2000" w:rsidRDefault="000B2000" w:rsidP="000B2000">
      <w:pPr>
        <w:pBdr>
          <w:between w:val="single" w:sz="4" w:space="1" w:color="auto"/>
        </w:pBdr>
        <w:spacing w:before="360"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  <w:t>Con</w:t>
      </w:r>
      <w:r w:rsidRPr="000B2000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:</w:t>
      </w:r>
    </w:p>
    <w:p w14:paraId="6C90731E" w14:textId="77777777" w:rsidR="000B2000" w:rsidRDefault="000B2000" w:rsidP="000B2000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C9D46EC" w14:textId="77777777" w:rsidR="000B2000" w:rsidRDefault="000B2000" w:rsidP="000B2000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8B6C3D8" w14:textId="77777777" w:rsidR="000B2000" w:rsidRDefault="000B2000" w:rsidP="000B2000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68415E7" w14:textId="77777777" w:rsidR="000B2000" w:rsidRDefault="000B2000" w:rsidP="000B2000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4490FFE" w14:textId="77777777" w:rsidR="000B2000" w:rsidRDefault="000B2000" w:rsidP="000B2000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1F74B48" w14:textId="24F17DFF" w:rsidR="000B2000" w:rsidRDefault="000B2000" w:rsidP="000B2000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F7B73EE" w14:textId="77777777" w:rsidR="000B2000" w:rsidRDefault="000B2000" w:rsidP="000B2000">
      <w:pPr>
        <w:pBdr>
          <w:between w:val="single" w:sz="4" w:space="1" w:color="auto"/>
        </w:pBd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E53A08A" w14:textId="7BCAB2AE" w:rsidR="00104905" w:rsidRPr="000B2000" w:rsidRDefault="00FC3535" w:rsidP="000B2000">
      <w:pPr>
        <w:pBdr>
          <w:between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0B2000">
        <w:rPr>
          <w:rFonts w:ascii="Arial" w:hAnsi="Arial" w:cs="Arial"/>
          <w:b/>
          <w:sz w:val="24"/>
          <w:szCs w:val="24"/>
        </w:rPr>
        <w:br/>
      </w:r>
    </w:p>
    <w:p w14:paraId="4509937F" w14:textId="77777777" w:rsidR="000D417F" w:rsidRDefault="000D417F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29429624" w14:textId="747EF1A7" w:rsidR="003F0995" w:rsidRPr="003B01DA" w:rsidRDefault="003F0995" w:rsidP="003F0995">
      <w:pPr>
        <w:rPr>
          <w:rFonts w:ascii="Arial" w:hAnsi="Arial" w:cs="Arial"/>
          <w:b/>
          <w:sz w:val="28"/>
        </w:rPr>
      </w:pPr>
      <w:r w:rsidRPr="003B01DA">
        <w:rPr>
          <w:rFonts w:ascii="Arial" w:hAnsi="Arial" w:cs="Arial"/>
          <w:b/>
          <w:sz w:val="28"/>
        </w:rPr>
        <w:lastRenderedPageBreak/>
        <w:t xml:space="preserve">Task 2 </w:t>
      </w:r>
    </w:p>
    <w:p w14:paraId="7A86ABE8" w14:textId="51F69E5A" w:rsidR="00146177" w:rsidRDefault="00146177" w:rsidP="003F0995">
      <w:pPr>
        <w:rPr>
          <w:rFonts w:ascii="Arial" w:hAnsi="Arial" w:cs="Arial"/>
        </w:rPr>
      </w:pPr>
      <w:r>
        <w:rPr>
          <w:rFonts w:ascii="Arial" w:hAnsi="Arial" w:cs="Arial"/>
        </w:rPr>
        <w:t>Suggest</w:t>
      </w:r>
      <w:r w:rsidRPr="00146177">
        <w:rPr>
          <w:rFonts w:ascii="Arial" w:hAnsi="Arial" w:cs="Arial"/>
        </w:rPr>
        <w:t xml:space="preserve"> </w:t>
      </w:r>
      <w:r w:rsidRPr="00321AAC">
        <w:rPr>
          <w:rFonts w:ascii="Arial" w:hAnsi="Arial" w:cs="Arial"/>
          <w:b/>
        </w:rPr>
        <w:t>one</w:t>
      </w:r>
      <w:r w:rsidRPr="00146177">
        <w:rPr>
          <w:rFonts w:ascii="Arial" w:hAnsi="Arial" w:cs="Arial"/>
        </w:rPr>
        <w:t xml:space="preserve"> advantage</w:t>
      </w:r>
      <w:r w:rsidR="006E2960">
        <w:rPr>
          <w:rFonts w:ascii="Arial" w:hAnsi="Arial" w:cs="Arial"/>
        </w:rPr>
        <w:t>,</w:t>
      </w:r>
      <w:r w:rsidRPr="00146177">
        <w:rPr>
          <w:rFonts w:ascii="Arial" w:hAnsi="Arial" w:cs="Arial"/>
        </w:rPr>
        <w:t xml:space="preserve"> </w:t>
      </w:r>
      <w:r w:rsidRPr="00321AAC">
        <w:rPr>
          <w:rFonts w:ascii="Arial" w:hAnsi="Arial" w:cs="Arial"/>
          <w:b/>
        </w:rPr>
        <w:t>one</w:t>
      </w:r>
      <w:r w:rsidRPr="00146177">
        <w:rPr>
          <w:rFonts w:ascii="Arial" w:hAnsi="Arial" w:cs="Arial"/>
        </w:rPr>
        <w:t xml:space="preserve"> disadvantage</w:t>
      </w:r>
      <w:r>
        <w:rPr>
          <w:rFonts w:ascii="Arial" w:hAnsi="Arial" w:cs="Arial"/>
        </w:rPr>
        <w:t xml:space="preserve"> and </w:t>
      </w:r>
      <w:r w:rsidRPr="00321AAC">
        <w:rPr>
          <w:rFonts w:ascii="Arial" w:hAnsi="Arial" w:cs="Arial"/>
          <w:b/>
        </w:rPr>
        <w:t>one</w:t>
      </w:r>
      <w:r>
        <w:rPr>
          <w:rFonts w:ascii="Arial" w:hAnsi="Arial" w:cs="Arial"/>
        </w:rPr>
        <w:t xml:space="preserve"> suitable application for </w:t>
      </w:r>
      <w:r w:rsidRPr="00146177">
        <w:rPr>
          <w:rFonts w:ascii="Arial" w:hAnsi="Arial" w:cs="Arial"/>
        </w:rPr>
        <w:t>each of the</w:t>
      </w:r>
      <w:r>
        <w:rPr>
          <w:rFonts w:ascii="Arial" w:hAnsi="Arial" w:cs="Arial"/>
        </w:rPr>
        <w:t xml:space="preserve"> </w:t>
      </w:r>
      <w:r w:rsidRPr="009C31B0">
        <w:rPr>
          <w:rFonts w:ascii="Arial" w:hAnsi="Arial" w:cs="Arial"/>
          <w:b/>
        </w:rPr>
        <w:t>thr</w:t>
      </w:r>
      <w:bookmarkStart w:id="3" w:name="_GoBack"/>
      <w:bookmarkEnd w:id="3"/>
      <w:r w:rsidRPr="009C31B0">
        <w:rPr>
          <w:rFonts w:ascii="Arial" w:hAnsi="Arial" w:cs="Arial"/>
          <w:b/>
        </w:rPr>
        <w:t>ee</w:t>
      </w:r>
      <w:r w:rsidRPr="00146177">
        <w:rPr>
          <w:rFonts w:ascii="Arial" w:hAnsi="Arial" w:cs="Arial"/>
        </w:rPr>
        <w:t xml:space="preserve"> print processes</w:t>
      </w:r>
      <w:r>
        <w:rPr>
          <w:rFonts w:ascii="Arial" w:hAnsi="Arial" w:cs="Arial"/>
        </w:rPr>
        <w:t xml:space="preserve"> below:</w:t>
      </w:r>
    </w:p>
    <w:p w14:paraId="1B7DD267" w14:textId="77777777" w:rsidR="00146177" w:rsidRDefault="00146177" w:rsidP="0014617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Offset lithography</w:t>
      </w:r>
    </w:p>
    <w:p w14:paraId="44FD7B48" w14:textId="77777777" w:rsidR="00146177" w:rsidRDefault="00146177" w:rsidP="0014617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Flexography</w:t>
      </w:r>
    </w:p>
    <w:p w14:paraId="4B6F4608" w14:textId="77777777" w:rsidR="003F0995" w:rsidRPr="00146177" w:rsidRDefault="00146177" w:rsidP="0014617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Digital printing</w:t>
      </w:r>
    </w:p>
    <w:p w14:paraId="06DE88B0" w14:textId="77777777" w:rsidR="00F82FB0" w:rsidRPr="00104905" w:rsidRDefault="006F0C5B" w:rsidP="000D417F">
      <w:pPr>
        <w:pStyle w:val="A-toplevel"/>
        <w:spacing w:before="240" w:after="240"/>
        <w:ind w:left="0"/>
        <w:rPr>
          <w:b/>
          <w:color w:val="000000" w:themeColor="text1"/>
        </w:rPr>
      </w:pPr>
      <w:r w:rsidRPr="00104905">
        <w:rPr>
          <w:b/>
          <w:color w:val="000000" w:themeColor="text1"/>
        </w:rPr>
        <w:t>Offset lithography</w:t>
      </w:r>
    </w:p>
    <w:p w14:paraId="7E22A80D" w14:textId="77777777" w:rsidR="000D417F" w:rsidRDefault="000D417F" w:rsidP="000D417F">
      <w:pPr>
        <w:pStyle w:val="A-toplevel"/>
        <w:pBdr>
          <w:between w:val="single" w:sz="4" w:space="1" w:color="auto"/>
        </w:pBdr>
        <w:spacing w:after="0" w:line="240" w:lineRule="auto"/>
        <w:ind w:left="0"/>
        <w:rPr>
          <w:color w:val="000000" w:themeColor="text1"/>
        </w:rPr>
      </w:pPr>
      <w:r w:rsidRPr="00DE3A5A">
        <w:rPr>
          <w:color w:val="000000" w:themeColor="text1"/>
        </w:rPr>
        <w:t>Advantage:</w:t>
      </w:r>
      <w:r w:rsidRPr="00104905">
        <w:rPr>
          <w:color w:val="000000" w:themeColor="text1"/>
        </w:rPr>
        <w:t xml:space="preserve"> </w:t>
      </w:r>
    </w:p>
    <w:p w14:paraId="1296069E" w14:textId="77777777" w:rsidR="000D417F" w:rsidRDefault="000D417F" w:rsidP="000D417F">
      <w:pPr>
        <w:pStyle w:val="A-toplevel"/>
        <w:pBdr>
          <w:between w:val="single" w:sz="4" w:space="1" w:color="auto"/>
        </w:pBdr>
        <w:spacing w:before="120" w:after="0" w:line="360" w:lineRule="auto"/>
        <w:ind w:left="0"/>
      </w:pPr>
    </w:p>
    <w:p w14:paraId="208893AC" w14:textId="77777777" w:rsidR="000D417F" w:rsidRDefault="000D417F" w:rsidP="000D417F">
      <w:pPr>
        <w:pStyle w:val="A-toplevel"/>
        <w:pBdr>
          <w:between w:val="single" w:sz="4" w:space="1" w:color="auto"/>
        </w:pBdr>
        <w:spacing w:before="300" w:after="0" w:line="240" w:lineRule="auto"/>
        <w:ind w:left="0"/>
        <w:rPr>
          <w:color w:val="000000" w:themeColor="text1"/>
        </w:rPr>
      </w:pPr>
      <w:r w:rsidRPr="00104905">
        <w:rPr>
          <w:color w:val="000000" w:themeColor="text1"/>
        </w:rPr>
        <w:t xml:space="preserve">Disadvantage: </w:t>
      </w:r>
    </w:p>
    <w:p w14:paraId="3295F0C5" w14:textId="77777777" w:rsidR="000D417F" w:rsidRPr="00F82FB0" w:rsidRDefault="000D417F" w:rsidP="000D417F">
      <w:pPr>
        <w:pStyle w:val="A-toplevel"/>
        <w:pBdr>
          <w:between w:val="single" w:sz="4" w:space="1" w:color="auto"/>
        </w:pBdr>
        <w:spacing w:before="120" w:after="0" w:line="360" w:lineRule="auto"/>
        <w:ind w:left="0"/>
      </w:pPr>
    </w:p>
    <w:p w14:paraId="3D4293C0" w14:textId="77777777" w:rsidR="000D417F" w:rsidRDefault="000D417F" w:rsidP="000D417F">
      <w:pPr>
        <w:pStyle w:val="A-toplevel"/>
        <w:pBdr>
          <w:between w:val="single" w:sz="4" w:space="1" w:color="auto"/>
        </w:pBdr>
        <w:spacing w:before="300" w:after="0" w:line="240" w:lineRule="auto"/>
        <w:ind w:left="0"/>
        <w:rPr>
          <w:color w:val="000000" w:themeColor="text1"/>
        </w:rPr>
      </w:pPr>
      <w:r w:rsidRPr="00104905">
        <w:rPr>
          <w:color w:val="000000" w:themeColor="text1"/>
        </w:rPr>
        <w:t xml:space="preserve">Application: </w:t>
      </w:r>
    </w:p>
    <w:p w14:paraId="20A53D05" w14:textId="77777777" w:rsidR="000D417F" w:rsidRDefault="000D417F" w:rsidP="00DE3A5A">
      <w:pPr>
        <w:pStyle w:val="A-toplevel"/>
        <w:pBdr>
          <w:between w:val="single" w:sz="4" w:space="1" w:color="auto"/>
        </w:pBdr>
        <w:spacing w:before="120" w:after="0" w:line="360" w:lineRule="auto"/>
        <w:ind w:left="0"/>
      </w:pPr>
    </w:p>
    <w:p w14:paraId="11F4D3C6" w14:textId="77777777" w:rsidR="004B374D" w:rsidRPr="0068553C" w:rsidRDefault="006F0C5B" w:rsidP="000D417F">
      <w:pPr>
        <w:pStyle w:val="A-toplevel"/>
        <w:spacing w:after="240"/>
        <w:ind w:left="0"/>
        <w:rPr>
          <w:b/>
        </w:rPr>
      </w:pPr>
      <w:r w:rsidRPr="000D417F">
        <w:rPr>
          <w:b/>
          <w:color w:val="000000" w:themeColor="text1"/>
        </w:rPr>
        <w:t>Flexography</w:t>
      </w:r>
    </w:p>
    <w:p w14:paraId="5BF4F5F7" w14:textId="77777777" w:rsidR="000D417F" w:rsidRDefault="000D417F" w:rsidP="000D417F">
      <w:pPr>
        <w:pStyle w:val="A-toplevel"/>
        <w:pBdr>
          <w:between w:val="single" w:sz="4" w:space="1" w:color="auto"/>
        </w:pBdr>
        <w:spacing w:after="0" w:line="240" w:lineRule="auto"/>
        <w:ind w:left="0"/>
        <w:rPr>
          <w:color w:val="000000" w:themeColor="text1"/>
        </w:rPr>
      </w:pPr>
      <w:r w:rsidRPr="00DE3A5A">
        <w:rPr>
          <w:color w:val="000000" w:themeColor="text1"/>
        </w:rPr>
        <w:t>Advantage:</w:t>
      </w:r>
      <w:r w:rsidRPr="00104905">
        <w:rPr>
          <w:color w:val="000000" w:themeColor="text1"/>
        </w:rPr>
        <w:t xml:space="preserve"> </w:t>
      </w:r>
    </w:p>
    <w:p w14:paraId="5F8CE04B" w14:textId="77777777" w:rsidR="000D417F" w:rsidRDefault="000D417F" w:rsidP="000D417F">
      <w:pPr>
        <w:pStyle w:val="A-toplevel"/>
        <w:pBdr>
          <w:between w:val="single" w:sz="4" w:space="1" w:color="auto"/>
        </w:pBdr>
        <w:spacing w:before="120" w:after="0" w:line="360" w:lineRule="auto"/>
        <w:ind w:left="0"/>
      </w:pPr>
    </w:p>
    <w:p w14:paraId="3A8575BD" w14:textId="77777777" w:rsidR="000D417F" w:rsidRDefault="000D417F" w:rsidP="000D417F">
      <w:pPr>
        <w:pStyle w:val="A-toplevel"/>
        <w:pBdr>
          <w:between w:val="single" w:sz="4" w:space="1" w:color="auto"/>
        </w:pBdr>
        <w:spacing w:before="300" w:after="0" w:line="240" w:lineRule="auto"/>
        <w:ind w:left="0"/>
        <w:rPr>
          <w:color w:val="000000" w:themeColor="text1"/>
        </w:rPr>
      </w:pPr>
      <w:r w:rsidRPr="00104905">
        <w:rPr>
          <w:color w:val="000000" w:themeColor="text1"/>
        </w:rPr>
        <w:t xml:space="preserve">Disadvantage: </w:t>
      </w:r>
    </w:p>
    <w:p w14:paraId="2D029AFE" w14:textId="77777777" w:rsidR="000D417F" w:rsidRPr="00F82FB0" w:rsidRDefault="000D417F" w:rsidP="000D417F">
      <w:pPr>
        <w:pStyle w:val="A-toplevel"/>
        <w:pBdr>
          <w:between w:val="single" w:sz="4" w:space="1" w:color="auto"/>
        </w:pBdr>
        <w:spacing w:before="120" w:after="0" w:line="360" w:lineRule="auto"/>
        <w:ind w:left="0"/>
      </w:pPr>
    </w:p>
    <w:p w14:paraId="5800D91D" w14:textId="77777777" w:rsidR="000D417F" w:rsidRDefault="000D417F" w:rsidP="000D417F">
      <w:pPr>
        <w:pStyle w:val="A-toplevel"/>
        <w:pBdr>
          <w:between w:val="single" w:sz="4" w:space="1" w:color="auto"/>
        </w:pBdr>
        <w:spacing w:before="300" w:after="0" w:line="240" w:lineRule="auto"/>
        <w:ind w:left="0"/>
        <w:rPr>
          <w:color w:val="000000" w:themeColor="text1"/>
        </w:rPr>
      </w:pPr>
      <w:r w:rsidRPr="00104905">
        <w:rPr>
          <w:color w:val="000000" w:themeColor="text1"/>
        </w:rPr>
        <w:t xml:space="preserve">Application: </w:t>
      </w:r>
    </w:p>
    <w:p w14:paraId="541D36AD" w14:textId="77777777" w:rsidR="000D417F" w:rsidRDefault="000D417F" w:rsidP="000D417F">
      <w:pPr>
        <w:pStyle w:val="A-toplevel"/>
        <w:pBdr>
          <w:between w:val="single" w:sz="4" w:space="1" w:color="auto"/>
        </w:pBdr>
        <w:spacing w:before="120" w:after="0" w:line="360" w:lineRule="auto"/>
        <w:ind w:left="0"/>
      </w:pPr>
    </w:p>
    <w:p w14:paraId="2416511F" w14:textId="4963CFBC" w:rsidR="0068553C" w:rsidRPr="000D417F" w:rsidRDefault="0068553C" w:rsidP="000D417F">
      <w:pPr>
        <w:pStyle w:val="A-toplevel"/>
        <w:spacing w:after="240"/>
        <w:ind w:left="0"/>
        <w:rPr>
          <w:b/>
          <w:color w:val="000000" w:themeColor="text1"/>
        </w:rPr>
      </w:pPr>
      <w:r w:rsidRPr="000D417F">
        <w:rPr>
          <w:b/>
          <w:color w:val="000000" w:themeColor="text1"/>
        </w:rPr>
        <w:t>Digital printing</w:t>
      </w:r>
    </w:p>
    <w:p w14:paraId="065D3EDA" w14:textId="77777777" w:rsidR="000D417F" w:rsidRDefault="000D417F" w:rsidP="000D417F">
      <w:pPr>
        <w:pStyle w:val="A-toplevel"/>
        <w:pBdr>
          <w:between w:val="single" w:sz="4" w:space="1" w:color="auto"/>
        </w:pBdr>
        <w:spacing w:after="0" w:line="240" w:lineRule="auto"/>
        <w:ind w:left="0"/>
        <w:rPr>
          <w:color w:val="000000" w:themeColor="text1"/>
        </w:rPr>
      </w:pPr>
      <w:r w:rsidRPr="00DE3A5A">
        <w:rPr>
          <w:color w:val="000000" w:themeColor="text1"/>
        </w:rPr>
        <w:t>Advantage:</w:t>
      </w:r>
      <w:r w:rsidRPr="00104905">
        <w:rPr>
          <w:color w:val="000000" w:themeColor="text1"/>
        </w:rPr>
        <w:t xml:space="preserve"> </w:t>
      </w:r>
    </w:p>
    <w:p w14:paraId="4240EAF7" w14:textId="77777777" w:rsidR="000D417F" w:rsidRDefault="000D417F" w:rsidP="000D417F">
      <w:pPr>
        <w:pStyle w:val="A-toplevel"/>
        <w:pBdr>
          <w:between w:val="single" w:sz="4" w:space="1" w:color="auto"/>
        </w:pBdr>
        <w:spacing w:before="120" w:after="0" w:line="360" w:lineRule="auto"/>
        <w:ind w:left="0"/>
      </w:pPr>
    </w:p>
    <w:p w14:paraId="4F82E14B" w14:textId="77777777" w:rsidR="000D417F" w:rsidRDefault="000D417F" w:rsidP="000D417F">
      <w:pPr>
        <w:pStyle w:val="A-toplevel"/>
        <w:pBdr>
          <w:between w:val="single" w:sz="4" w:space="1" w:color="auto"/>
        </w:pBdr>
        <w:spacing w:before="300" w:after="0" w:line="240" w:lineRule="auto"/>
        <w:ind w:left="0"/>
        <w:rPr>
          <w:color w:val="000000" w:themeColor="text1"/>
        </w:rPr>
      </w:pPr>
      <w:r w:rsidRPr="00104905">
        <w:rPr>
          <w:color w:val="000000" w:themeColor="text1"/>
        </w:rPr>
        <w:t xml:space="preserve">Disadvantage: </w:t>
      </w:r>
    </w:p>
    <w:p w14:paraId="6B09D2BC" w14:textId="77777777" w:rsidR="000D417F" w:rsidRPr="00F82FB0" w:rsidRDefault="000D417F" w:rsidP="000D417F">
      <w:pPr>
        <w:pStyle w:val="A-toplevel"/>
        <w:pBdr>
          <w:between w:val="single" w:sz="4" w:space="1" w:color="auto"/>
        </w:pBdr>
        <w:spacing w:before="120" w:after="0" w:line="360" w:lineRule="auto"/>
        <w:ind w:left="0"/>
      </w:pPr>
    </w:p>
    <w:p w14:paraId="72E663FD" w14:textId="77777777" w:rsidR="000D417F" w:rsidRDefault="000D417F" w:rsidP="000D417F">
      <w:pPr>
        <w:pStyle w:val="A-toplevel"/>
        <w:pBdr>
          <w:between w:val="single" w:sz="4" w:space="1" w:color="auto"/>
        </w:pBdr>
        <w:spacing w:before="300" w:after="0" w:line="240" w:lineRule="auto"/>
        <w:ind w:left="0"/>
        <w:rPr>
          <w:color w:val="000000" w:themeColor="text1"/>
        </w:rPr>
      </w:pPr>
      <w:r w:rsidRPr="00104905">
        <w:rPr>
          <w:color w:val="000000" w:themeColor="text1"/>
        </w:rPr>
        <w:t xml:space="preserve">Application: </w:t>
      </w:r>
    </w:p>
    <w:p w14:paraId="0B96DE1E" w14:textId="77777777" w:rsidR="000D417F" w:rsidRDefault="000D417F" w:rsidP="000D417F">
      <w:pPr>
        <w:pStyle w:val="A-toplevel"/>
        <w:pBdr>
          <w:between w:val="single" w:sz="4" w:space="1" w:color="auto"/>
        </w:pBdr>
        <w:spacing w:before="120" w:after="0" w:line="360" w:lineRule="auto"/>
        <w:ind w:left="0"/>
      </w:pPr>
    </w:p>
    <w:p w14:paraId="238BF841" w14:textId="77777777" w:rsidR="000D417F" w:rsidRDefault="000D417F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0EE1302F" w14:textId="1B6C447C" w:rsidR="006F0C5B" w:rsidRPr="003B01DA" w:rsidRDefault="006F0C5B" w:rsidP="006F0C5B">
      <w:pPr>
        <w:rPr>
          <w:rFonts w:ascii="Arial" w:hAnsi="Arial" w:cs="Arial"/>
          <w:b/>
          <w:sz w:val="28"/>
        </w:rPr>
      </w:pPr>
      <w:r w:rsidRPr="003B01DA">
        <w:rPr>
          <w:rFonts w:ascii="Arial" w:hAnsi="Arial" w:cs="Arial"/>
          <w:b/>
          <w:sz w:val="28"/>
        </w:rPr>
        <w:lastRenderedPageBreak/>
        <w:t xml:space="preserve">Task </w:t>
      </w:r>
      <w:r w:rsidR="00CD51BC">
        <w:rPr>
          <w:rFonts w:ascii="Arial" w:hAnsi="Arial" w:cs="Arial"/>
          <w:b/>
          <w:sz w:val="28"/>
        </w:rPr>
        <w:t>3</w:t>
      </w:r>
      <w:r w:rsidRPr="003B01DA">
        <w:rPr>
          <w:rFonts w:ascii="Arial" w:hAnsi="Arial" w:cs="Arial"/>
          <w:b/>
          <w:sz w:val="28"/>
        </w:rPr>
        <w:t xml:space="preserve"> </w:t>
      </w:r>
    </w:p>
    <w:p w14:paraId="217C74EF" w14:textId="72A7DAB3" w:rsidR="001824ED" w:rsidRDefault="00C8103D" w:rsidP="001824ED">
      <w:pPr>
        <w:pStyle w:val="Tasktext"/>
      </w:pPr>
      <w:r w:rsidRPr="00C8103D">
        <w:t xml:space="preserve">You </w:t>
      </w:r>
      <w:r>
        <w:t xml:space="preserve">have been </w:t>
      </w:r>
      <w:r w:rsidR="001E1386">
        <w:t>commissioned</w:t>
      </w:r>
      <w:r w:rsidRPr="00C8103D">
        <w:t xml:space="preserve"> to create a </w:t>
      </w:r>
      <w:r w:rsidR="008152A5">
        <w:t xml:space="preserve">theatre program </w:t>
      </w:r>
      <w:r w:rsidRPr="00C8103D">
        <w:t>for a new musical in your local theatre</w:t>
      </w:r>
      <w:r w:rsidR="001E1386">
        <w:t>.</w:t>
      </w:r>
      <w:r w:rsidR="00350099">
        <w:t xml:space="preserve"> </w:t>
      </w:r>
      <w:r w:rsidR="007130AD">
        <w:t>The image below shows the cover for the show program</w:t>
      </w:r>
      <w:r w:rsidR="00C5265F">
        <w:t xml:space="preserve">. The </w:t>
      </w:r>
      <w:r w:rsidR="008152A5">
        <w:t xml:space="preserve">show will run for </w:t>
      </w:r>
      <w:r w:rsidR="00890681">
        <w:t>four</w:t>
      </w:r>
      <w:r w:rsidR="008152A5">
        <w:t xml:space="preserve"> nights and 125</w:t>
      </w:r>
      <w:r w:rsidR="00B5048A">
        <w:t xml:space="preserve"> copies</w:t>
      </w:r>
      <w:r w:rsidR="008152A5">
        <w:t xml:space="preserve"> are required for each performance. T</w:t>
      </w:r>
      <w:r w:rsidR="00297BEC">
        <w:t>he show opens in one week</w:t>
      </w:r>
      <w:r w:rsidR="00B5048A">
        <w:t>.</w:t>
      </w:r>
      <w:r w:rsidR="007130AD">
        <w:t xml:space="preserve"> </w:t>
      </w:r>
      <w:r w:rsidR="001824ED">
        <w:br/>
      </w:r>
    </w:p>
    <w:p w14:paraId="59DC7E9F" w14:textId="0416AB1A" w:rsidR="001824ED" w:rsidRDefault="00984F24" w:rsidP="001824ED">
      <w:pPr>
        <w:pStyle w:val="Tasktext"/>
        <w:jc w:val="center"/>
      </w:pPr>
      <w:r>
        <w:rPr>
          <w:noProof/>
        </w:rPr>
        <w:drawing>
          <wp:inline distT="0" distB="0" distL="0" distR="0" wp14:anchorId="74AEA809" wp14:editId="712DB90D">
            <wp:extent cx="2419350" cy="2266834"/>
            <wp:effectExtent l="0" t="0" r="0" b="635"/>
            <wp:docPr id="2" name="Picture 2" descr="A picture containing luggage, suitcase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eatre_Progra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282" cy="228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CCA1E" w14:textId="21BE55A9" w:rsidR="002D005D" w:rsidRDefault="002D005D" w:rsidP="00C8103D">
      <w:pPr>
        <w:pStyle w:val="Tasktext"/>
      </w:pPr>
      <w:r>
        <w:t xml:space="preserve">Suggest a suitable method for each of the following and justify your </w:t>
      </w:r>
      <w:r w:rsidR="00A76F7F">
        <w:t>response.</w:t>
      </w:r>
    </w:p>
    <w:p w14:paraId="6592A48F" w14:textId="77777777" w:rsidR="00A76F7F" w:rsidRDefault="00345431" w:rsidP="000B2000">
      <w:pPr>
        <w:pStyle w:val="Tasktext"/>
        <w:numPr>
          <w:ilvl w:val="0"/>
          <w:numId w:val="4"/>
        </w:numPr>
        <w:tabs>
          <w:tab w:val="left" w:pos="4111"/>
        </w:tabs>
        <w:spacing w:after="60" w:line="240" w:lineRule="auto"/>
        <w:ind w:left="714" w:hanging="357"/>
      </w:pPr>
      <w:r>
        <w:t>A</w:t>
      </w:r>
      <w:r w:rsidR="008748CB">
        <w:t xml:space="preserve"> </w:t>
      </w:r>
      <w:r w:rsidR="00AC7399">
        <w:t>suitable</w:t>
      </w:r>
      <w:r w:rsidR="008748CB">
        <w:t xml:space="preserve"> </w:t>
      </w:r>
      <w:r>
        <w:t>p</w:t>
      </w:r>
      <w:r w:rsidR="00A76F7F">
        <w:t>rinting method</w:t>
      </w:r>
      <w:r w:rsidR="008748CB">
        <w:t xml:space="preserve"> for the cover</w:t>
      </w:r>
    </w:p>
    <w:p w14:paraId="45BFDC9D" w14:textId="53BDFE94" w:rsidR="00A76F7F" w:rsidRDefault="002949C8" w:rsidP="000B2000">
      <w:pPr>
        <w:pStyle w:val="Tasktext"/>
        <w:numPr>
          <w:ilvl w:val="0"/>
          <w:numId w:val="4"/>
        </w:numPr>
        <w:tabs>
          <w:tab w:val="left" w:pos="4111"/>
        </w:tabs>
        <w:spacing w:after="60" w:line="240" w:lineRule="auto"/>
        <w:ind w:left="714" w:hanging="357"/>
      </w:pPr>
      <w:r>
        <w:t>A</w:t>
      </w:r>
      <w:r w:rsidR="00577070">
        <w:t xml:space="preserve"> finish </w:t>
      </w:r>
      <w:r w:rsidR="005E3F97">
        <w:t xml:space="preserve">to </w:t>
      </w:r>
      <w:r w:rsidR="00577070">
        <w:t xml:space="preserve">make the </w:t>
      </w:r>
      <w:r w:rsidR="008748CB">
        <w:t>cover</w:t>
      </w:r>
      <w:r w:rsidR="005E3F97">
        <w:t xml:space="preserve"> more durable while still maintaining a professional look</w:t>
      </w:r>
      <w:r>
        <w:t xml:space="preserve"> </w:t>
      </w:r>
    </w:p>
    <w:p w14:paraId="6C7F44A1" w14:textId="30778689" w:rsidR="00C808C9" w:rsidRDefault="00D22EF5" w:rsidP="000B2000">
      <w:pPr>
        <w:pStyle w:val="Tasktext"/>
        <w:numPr>
          <w:ilvl w:val="0"/>
          <w:numId w:val="4"/>
        </w:numPr>
        <w:tabs>
          <w:tab w:val="left" w:pos="4111"/>
        </w:tabs>
        <w:spacing w:after="60" w:line="240" w:lineRule="auto"/>
        <w:ind w:left="714" w:hanging="357"/>
      </w:pPr>
      <w:r>
        <w:t>Two finishes to enhance the aesthetics of the cover</w:t>
      </w:r>
    </w:p>
    <w:p w14:paraId="1F13A6FC" w14:textId="58FD79A9" w:rsidR="00AA051D" w:rsidRDefault="00AC7399" w:rsidP="001824ED">
      <w:pPr>
        <w:pStyle w:val="Taskanswer"/>
        <w:pBdr>
          <w:between w:val="single" w:sz="4" w:space="1" w:color="auto"/>
        </w:pBdr>
        <w:spacing w:before="240" w:after="0"/>
        <w:rPr>
          <w:color w:val="000000" w:themeColor="text1"/>
        </w:rPr>
      </w:pPr>
      <w:r w:rsidRPr="001824ED">
        <w:rPr>
          <w:color w:val="000000" w:themeColor="text1"/>
        </w:rPr>
        <w:t>Printing method</w:t>
      </w:r>
      <w:r w:rsidR="0018772B" w:rsidRPr="001824ED">
        <w:rPr>
          <w:color w:val="000000" w:themeColor="text1"/>
        </w:rPr>
        <w:t>:</w:t>
      </w:r>
      <w:r w:rsidRPr="001824ED">
        <w:rPr>
          <w:color w:val="000000" w:themeColor="text1"/>
        </w:rPr>
        <w:t xml:space="preserve"> </w:t>
      </w:r>
    </w:p>
    <w:p w14:paraId="0F311ABE" w14:textId="77777777" w:rsidR="000B2000" w:rsidRPr="001824ED" w:rsidRDefault="000B2000" w:rsidP="001824ED">
      <w:pPr>
        <w:pStyle w:val="Taskanswer"/>
        <w:pBdr>
          <w:between w:val="single" w:sz="4" w:space="1" w:color="auto"/>
        </w:pBdr>
        <w:spacing w:before="240" w:after="0"/>
        <w:rPr>
          <w:color w:val="000000" w:themeColor="text1"/>
        </w:rPr>
      </w:pPr>
    </w:p>
    <w:p w14:paraId="4FF9E0AC" w14:textId="69DBB666" w:rsidR="00AA051D" w:rsidRDefault="00DF0660" w:rsidP="001824ED">
      <w:pPr>
        <w:pStyle w:val="Taskanswer"/>
        <w:pBdr>
          <w:between w:val="single" w:sz="4" w:space="1" w:color="auto"/>
        </w:pBdr>
        <w:spacing w:before="240" w:after="0"/>
        <w:rPr>
          <w:color w:val="000000" w:themeColor="text1"/>
        </w:rPr>
      </w:pPr>
      <w:r w:rsidRPr="001824ED">
        <w:rPr>
          <w:color w:val="000000" w:themeColor="text1"/>
        </w:rPr>
        <w:t xml:space="preserve">Durable finish: </w:t>
      </w:r>
    </w:p>
    <w:p w14:paraId="2CF15CEB" w14:textId="77777777" w:rsidR="000B2000" w:rsidRPr="001824ED" w:rsidRDefault="000B2000" w:rsidP="001824ED">
      <w:pPr>
        <w:pStyle w:val="Taskanswer"/>
        <w:pBdr>
          <w:between w:val="single" w:sz="4" w:space="1" w:color="auto"/>
        </w:pBdr>
        <w:spacing w:before="240" w:after="0"/>
        <w:rPr>
          <w:color w:val="000000" w:themeColor="text1"/>
        </w:rPr>
      </w:pPr>
    </w:p>
    <w:p w14:paraId="402CF921" w14:textId="4286727F" w:rsidR="009B6655" w:rsidRDefault="009B6655" w:rsidP="001824ED">
      <w:pPr>
        <w:pStyle w:val="Taskanswer"/>
        <w:pBdr>
          <w:between w:val="single" w:sz="4" w:space="1" w:color="auto"/>
        </w:pBdr>
        <w:spacing w:before="240" w:after="0"/>
        <w:rPr>
          <w:color w:val="000000" w:themeColor="text1"/>
        </w:rPr>
      </w:pPr>
      <w:r w:rsidRPr="001824ED">
        <w:rPr>
          <w:color w:val="000000" w:themeColor="text1"/>
        </w:rPr>
        <w:t>Finish to enhance aesthetics</w:t>
      </w:r>
      <w:r w:rsidR="00B02834" w:rsidRPr="001824ED">
        <w:rPr>
          <w:color w:val="000000" w:themeColor="text1"/>
        </w:rPr>
        <w:t xml:space="preserve">: </w:t>
      </w:r>
    </w:p>
    <w:p w14:paraId="3AE344C9" w14:textId="77777777" w:rsidR="000B2000" w:rsidRDefault="000B2000" w:rsidP="001824ED">
      <w:pPr>
        <w:pStyle w:val="Taskanswer"/>
        <w:pBdr>
          <w:between w:val="single" w:sz="4" w:space="1" w:color="auto"/>
        </w:pBdr>
        <w:spacing w:before="240" w:after="0"/>
        <w:rPr>
          <w:color w:val="000000" w:themeColor="text1"/>
        </w:rPr>
      </w:pPr>
    </w:p>
    <w:p w14:paraId="5D644A6D" w14:textId="77777777" w:rsidR="001824ED" w:rsidRPr="001824ED" w:rsidRDefault="001824ED" w:rsidP="000B2000">
      <w:pPr>
        <w:pStyle w:val="Taskanswer"/>
        <w:pBdr>
          <w:between w:val="single" w:sz="4" w:space="1" w:color="auto"/>
        </w:pBdr>
        <w:spacing w:before="120" w:after="0"/>
        <w:rPr>
          <w:color w:val="000000" w:themeColor="text1"/>
        </w:rPr>
      </w:pPr>
    </w:p>
    <w:p w14:paraId="185E4E3E" w14:textId="77777777" w:rsidR="00EA0F34" w:rsidRDefault="00BE3B3A" w:rsidP="00C8103D">
      <w:pPr>
        <w:pStyle w:val="Tasktext"/>
      </w:pPr>
      <w:r>
        <w:t>T</w:t>
      </w:r>
      <w:r w:rsidR="00C8103D" w:rsidRPr="00C8103D">
        <w:t xml:space="preserve">he musical is a hit and is now </w:t>
      </w:r>
      <w:r w:rsidR="00C75CE8">
        <w:t>transferring to the West End</w:t>
      </w:r>
      <w:r w:rsidR="008152A5">
        <w:t xml:space="preserve">. </w:t>
      </w:r>
      <w:r w:rsidR="00890681">
        <w:t xml:space="preserve">The </w:t>
      </w:r>
      <w:r w:rsidR="006B6E6F">
        <w:t xml:space="preserve">show will run </w:t>
      </w:r>
      <w:r w:rsidR="00EA0F34">
        <w:t xml:space="preserve">for 12 weeks and performances will be </w:t>
      </w:r>
      <w:r w:rsidR="006B6E6F">
        <w:t>every evening from Monday-Saturday with an afternoon performance on a Wednesday and Sunday.</w:t>
      </w:r>
      <w:r w:rsidR="00C8103D" w:rsidRPr="00C8103D">
        <w:t xml:space="preserve"> </w:t>
      </w:r>
      <w:r w:rsidR="00535AEF">
        <w:t>The theatre requires 6</w:t>
      </w:r>
      <w:r w:rsidR="00A26D98">
        <w:t>25</w:t>
      </w:r>
      <w:r w:rsidR="00535AEF">
        <w:t xml:space="preserve"> programs </w:t>
      </w:r>
      <w:r w:rsidR="00C505C1">
        <w:t>per show.</w:t>
      </w:r>
    </w:p>
    <w:p w14:paraId="74EC5F89" w14:textId="77777777" w:rsidR="00C505C1" w:rsidRDefault="00C505C1" w:rsidP="00C8103D">
      <w:pPr>
        <w:pStyle w:val="Tasktext"/>
      </w:pPr>
      <w:r>
        <w:t>Calculate the number of programs required an</w:t>
      </w:r>
      <w:r w:rsidR="00F113CC">
        <w:t>d</w:t>
      </w:r>
      <w:r>
        <w:t xml:space="preserve"> suggest a </w:t>
      </w:r>
      <w:r w:rsidR="00D71DA3">
        <w:t>justify a suitable</w:t>
      </w:r>
      <w:r>
        <w:t xml:space="preserve"> printing method for a production run of this size.</w:t>
      </w:r>
    </w:p>
    <w:p w14:paraId="78531ED3" w14:textId="5CFD7E87" w:rsidR="003F0995" w:rsidRDefault="003F0995" w:rsidP="000B2000">
      <w:pPr>
        <w:pBdr>
          <w:between w:val="single" w:sz="4" w:space="1" w:color="auto"/>
        </w:pBdr>
        <w:spacing w:after="0"/>
        <w:rPr>
          <w:rFonts w:ascii="Arial" w:hAnsi="Arial" w:cs="Arial"/>
        </w:rPr>
      </w:pPr>
    </w:p>
    <w:p w14:paraId="03EBDE7C" w14:textId="0AC2DB92" w:rsidR="000B2000" w:rsidRDefault="000B2000" w:rsidP="000B2000">
      <w:pPr>
        <w:pBdr>
          <w:between w:val="single" w:sz="4" w:space="1" w:color="auto"/>
        </w:pBdr>
        <w:rPr>
          <w:rFonts w:ascii="Arial" w:hAnsi="Arial" w:cs="Arial"/>
        </w:rPr>
      </w:pPr>
    </w:p>
    <w:p w14:paraId="706E1D11" w14:textId="4B5E1BBF" w:rsidR="000B2000" w:rsidRDefault="000B2000" w:rsidP="000B2000">
      <w:pPr>
        <w:pBdr>
          <w:between w:val="single" w:sz="4" w:space="1" w:color="auto"/>
        </w:pBdr>
        <w:rPr>
          <w:rFonts w:ascii="Arial" w:hAnsi="Arial" w:cs="Arial"/>
        </w:rPr>
      </w:pPr>
    </w:p>
    <w:p w14:paraId="745B50EA" w14:textId="77777777" w:rsidR="000B2000" w:rsidRDefault="000B2000" w:rsidP="000B2000">
      <w:pPr>
        <w:pBdr>
          <w:between w:val="single" w:sz="4" w:space="1" w:color="auto"/>
        </w:pBdr>
        <w:rPr>
          <w:rFonts w:ascii="Arial" w:hAnsi="Arial" w:cs="Arial"/>
        </w:rPr>
      </w:pPr>
    </w:p>
    <w:p w14:paraId="38E24F00" w14:textId="77777777" w:rsidR="000B2000" w:rsidRPr="003B01DA" w:rsidRDefault="000B2000" w:rsidP="000B2000">
      <w:pPr>
        <w:pBdr>
          <w:between w:val="single" w:sz="4" w:space="1" w:color="auto"/>
        </w:pBdr>
        <w:rPr>
          <w:rFonts w:ascii="Arial" w:hAnsi="Arial" w:cs="Arial"/>
        </w:rPr>
      </w:pPr>
    </w:p>
    <w:sectPr w:rsidR="000B2000" w:rsidRPr="003B01DA" w:rsidSect="000B2000">
      <w:headerReference w:type="default" r:id="rId11"/>
      <w:footerReference w:type="default" r:id="rId12"/>
      <w:pgSz w:w="11906" w:h="16838"/>
      <w:pgMar w:top="1656" w:right="1440" w:bottom="731" w:left="1440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70C5D" w14:textId="77777777" w:rsidR="009F17E0" w:rsidRDefault="009F17E0" w:rsidP="005254A7">
      <w:pPr>
        <w:spacing w:after="0" w:line="240" w:lineRule="auto"/>
      </w:pPr>
      <w:r>
        <w:separator/>
      </w:r>
    </w:p>
  </w:endnote>
  <w:endnote w:type="continuationSeparator" w:id="0">
    <w:p w14:paraId="3594E2BB" w14:textId="77777777" w:rsidR="009F17E0" w:rsidRDefault="009F17E0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16342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AF6BE3A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206FF9">
          <w:rPr>
            <w:rFonts w:ascii="Arial" w:hAnsi="Arial" w:cs="Arial"/>
            <w:noProof/>
          </w:rPr>
          <w:t>1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06EC73C4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83314" w14:textId="77777777" w:rsidR="009F17E0" w:rsidRDefault="009F17E0" w:rsidP="005254A7">
      <w:pPr>
        <w:spacing w:after="0" w:line="240" w:lineRule="auto"/>
      </w:pPr>
      <w:r>
        <w:separator/>
      </w:r>
    </w:p>
  </w:footnote>
  <w:footnote w:type="continuationSeparator" w:id="0">
    <w:p w14:paraId="3269410C" w14:textId="77777777" w:rsidR="009F17E0" w:rsidRDefault="009F17E0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8485E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3173947" wp14:editId="4CFD1961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6" name="Picture 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C38E1C" wp14:editId="7D2F82EA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21692A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2BE346F" w14:textId="77777777" w:rsidR="005C53FA" w:rsidRPr="00CD5D79" w:rsidRDefault="005C53FA" w:rsidP="005C53FA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32"/>
                              <w:szCs w:val="36"/>
                            </w:rPr>
                            <w:t>Worksheet</w:t>
                          </w:r>
                          <w:r w:rsidRPr="0012716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32"/>
                              <w:szCs w:val="36"/>
                            </w:rPr>
                            <w:t xml:space="preserve"> </w:t>
                          </w:r>
                          <w:r w:rsidR="00206FF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32"/>
                              <w:szCs w:val="36"/>
                            </w:rPr>
                            <w:t>3 Finishing</w:t>
                          </w:r>
                          <w:r w:rsidRPr="0012716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-4"/>
                              <w:sz w:val="32"/>
                              <w:szCs w:val="36"/>
                            </w:rPr>
                            <w:t xml:space="preserve"> papers and boards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6 Processing papers and boards</w:t>
                          </w:r>
                        </w:p>
                        <w:p w14:paraId="75EE4FAD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rect w14:anchorId="24C38E1C" id="Rectangle 11" o:spid="_x0000_s1026" style="position:absolute;margin-left:-72.75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" fillcolor="#21692a" stroked="f">
              <v:fill opacity="64764f"/>
              <v:textbox>
                <w:txbxContent>
                  <w:p w14:paraId="22BE346F" w14:textId="77777777" w:rsidR="005C53FA" w:rsidRPr="00CD5D79" w:rsidRDefault="005C53FA" w:rsidP="005C53FA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32"/>
                        <w:szCs w:val="36"/>
                      </w:rPr>
                      <w:t>Worksheet</w:t>
                    </w:r>
                    <w:r w:rsidRPr="0012716C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32"/>
                        <w:szCs w:val="36"/>
                      </w:rPr>
                      <w:t xml:space="preserve"> </w:t>
                    </w:r>
                    <w:r w:rsidR="00206FF9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32"/>
                        <w:szCs w:val="36"/>
                      </w:rPr>
                      <w:t>3 Finishing</w:t>
                    </w:r>
                    <w:r w:rsidRPr="0012716C">
                      <w:rPr>
                        <w:rFonts w:ascii="Arial" w:hAnsi="Arial" w:cs="Arial"/>
                        <w:b/>
                        <w:color w:val="FFFFFF" w:themeColor="background1"/>
                        <w:spacing w:val="-4"/>
                        <w:sz w:val="32"/>
                        <w:szCs w:val="36"/>
                      </w:rPr>
                      <w:t xml:space="preserve"> papers and boards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6 Processing papers and boards</w:t>
                    </w:r>
                  </w:p>
                  <w:p w14:paraId="75EE4FAD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60CCFD76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0710C"/>
    <w:multiLevelType w:val="hybridMultilevel"/>
    <w:tmpl w:val="38988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B3B1D"/>
    <w:multiLevelType w:val="hybridMultilevel"/>
    <w:tmpl w:val="0F56A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A27E9"/>
    <w:multiLevelType w:val="hybridMultilevel"/>
    <w:tmpl w:val="AB58B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D7D4D"/>
    <w:multiLevelType w:val="hybridMultilevel"/>
    <w:tmpl w:val="81483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86B10"/>
    <w:rsid w:val="00097661"/>
    <w:rsid w:val="000976F1"/>
    <w:rsid w:val="000B2000"/>
    <w:rsid w:val="000C2885"/>
    <w:rsid w:val="000C5FCB"/>
    <w:rsid w:val="000D417F"/>
    <w:rsid w:val="000E1E16"/>
    <w:rsid w:val="000E43D0"/>
    <w:rsid w:val="000F254B"/>
    <w:rsid w:val="000F5926"/>
    <w:rsid w:val="00104905"/>
    <w:rsid w:val="001121EC"/>
    <w:rsid w:val="00113E7E"/>
    <w:rsid w:val="0013415B"/>
    <w:rsid w:val="00146177"/>
    <w:rsid w:val="001519AA"/>
    <w:rsid w:val="00155E29"/>
    <w:rsid w:val="001607B3"/>
    <w:rsid w:val="00160F52"/>
    <w:rsid w:val="00175338"/>
    <w:rsid w:val="001757E4"/>
    <w:rsid w:val="001824ED"/>
    <w:rsid w:val="001839CF"/>
    <w:rsid w:val="0018772B"/>
    <w:rsid w:val="001B190F"/>
    <w:rsid w:val="001C4F25"/>
    <w:rsid w:val="001E1386"/>
    <w:rsid w:val="001E6D32"/>
    <w:rsid w:val="00206FF9"/>
    <w:rsid w:val="002107B7"/>
    <w:rsid w:val="002111E8"/>
    <w:rsid w:val="00224EA2"/>
    <w:rsid w:val="00231B75"/>
    <w:rsid w:val="00236E65"/>
    <w:rsid w:val="0024788D"/>
    <w:rsid w:val="002830BE"/>
    <w:rsid w:val="00286A52"/>
    <w:rsid w:val="002949C8"/>
    <w:rsid w:val="00297BEC"/>
    <w:rsid w:val="002D005D"/>
    <w:rsid w:val="002D494C"/>
    <w:rsid w:val="002F19AA"/>
    <w:rsid w:val="0030170A"/>
    <w:rsid w:val="00312098"/>
    <w:rsid w:val="00316FEA"/>
    <w:rsid w:val="00321AAC"/>
    <w:rsid w:val="00333D99"/>
    <w:rsid w:val="00345431"/>
    <w:rsid w:val="00350099"/>
    <w:rsid w:val="003A4D86"/>
    <w:rsid w:val="003B01DA"/>
    <w:rsid w:val="003D11F7"/>
    <w:rsid w:val="003F0995"/>
    <w:rsid w:val="00410268"/>
    <w:rsid w:val="00420B85"/>
    <w:rsid w:val="00433B93"/>
    <w:rsid w:val="0043614E"/>
    <w:rsid w:val="00442E95"/>
    <w:rsid w:val="004966E1"/>
    <w:rsid w:val="004B1F9C"/>
    <w:rsid w:val="004B374D"/>
    <w:rsid w:val="004B4078"/>
    <w:rsid w:val="00515A59"/>
    <w:rsid w:val="005254A7"/>
    <w:rsid w:val="00535AEF"/>
    <w:rsid w:val="00573318"/>
    <w:rsid w:val="00577070"/>
    <w:rsid w:val="005C53FA"/>
    <w:rsid w:val="005E3F97"/>
    <w:rsid w:val="00616F72"/>
    <w:rsid w:val="0064357F"/>
    <w:rsid w:val="00672F69"/>
    <w:rsid w:val="0068553C"/>
    <w:rsid w:val="00694E18"/>
    <w:rsid w:val="006B6E6F"/>
    <w:rsid w:val="006E2960"/>
    <w:rsid w:val="006F0C5B"/>
    <w:rsid w:val="007018DA"/>
    <w:rsid w:val="007130AD"/>
    <w:rsid w:val="007204F0"/>
    <w:rsid w:val="007239B8"/>
    <w:rsid w:val="00786ECB"/>
    <w:rsid w:val="00791E1B"/>
    <w:rsid w:val="007D2218"/>
    <w:rsid w:val="007E2740"/>
    <w:rsid w:val="008077BC"/>
    <w:rsid w:val="008152A5"/>
    <w:rsid w:val="00826648"/>
    <w:rsid w:val="00832EBD"/>
    <w:rsid w:val="0084751B"/>
    <w:rsid w:val="008748CB"/>
    <w:rsid w:val="00890681"/>
    <w:rsid w:val="00897938"/>
    <w:rsid w:val="008E389F"/>
    <w:rsid w:val="008E3DBF"/>
    <w:rsid w:val="008F4872"/>
    <w:rsid w:val="00904492"/>
    <w:rsid w:val="00947D78"/>
    <w:rsid w:val="0095770B"/>
    <w:rsid w:val="00984F24"/>
    <w:rsid w:val="00995B57"/>
    <w:rsid w:val="009A49C2"/>
    <w:rsid w:val="009B6655"/>
    <w:rsid w:val="009C31B0"/>
    <w:rsid w:val="009D36EC"/>
    <w:rsid w:val="009E470F"/>
    <w:rsid w:val="009F17E0"/>
    <w:rsid w:val="00A00DA9"/>
    <w:rsid w:val="00A0113C"/>
    <w:rsid w:val="00A10E2D"/>
    <w:rsid w:val="00A144C9"/>
    <w:rsid w:val="00A1593A"/>
    <w:rsid w:val="00A26D98"/>
    <w:rsid w:val="00A33162"/>
    <w:rsid w:val="00A331D0"/>
    <w:rsid w:val="00A50F89"/>
    <w:rsid w:val="00A70811"/>
    <w:rsid w:val="00A76F7F"/>
    <w:rsid w:val="00AA051D"/>
    <w:rsid w:val="00AA330D"/>
    <w:rsid w:val="00AC7399"/>
    <w:rsid w:val="00AD1D5E"/>
    <w:rsid w:val="00AD2993"/>
    <w:rsid w:val="00B02834"/>
    <w:rsid w:val="00B03192"/>
    <w:rsid w:val="00B0387B"/>
    <w:rsid w:val="00B264F7"/>
    <w:rsid w:val="00B5048A"/>
    <w:rsid w:val="00B62ACF"/>
    <w:rsid w:val="00B705E2"/>
    <w:rsid w:val="00BD644A"/>
    <w:rsid w:val="00BE3B3A"/>
    <w:rsid w:val="00C22223"/>
    <w:rsid w:val="00C505C1"/>
    <w:rsid w:val="00C50679"/>
    <w:rsid w:val="00C5265F"/>
    <w:rsid w:val="00C75CE8"/>
    <w:rsid w:val="00C808C9"/>
    <w:rsid w:val="00C8103D"/>
    <w:rsid w:val="00C85317"/>
    <w:rsid w:val="00C955ED"/>
    <w:rsid w:val="00CD51BC"/>
    <w:rsid w:val="00D22EF5"/>
    <w:rsid w:val="00D25AAF"/>
    <w:rsid w:val="00D317FC"/>
    <w:rsid w:val="00D440BC"/>
    <w:rsid w:val="00D71DA3"/>
    <w:rsid w:val="00DC605F"/>
    <w:rsid w:val="00DE3A5A"/>
    <w:rsid w:val="00DF0660"/>
    <w:rsid w:val="00E0228C"/>
    <w:rsid w:val="00E23177"/>
    <w:rsid w:val="00E23BF7"/>
    <w:rsid w:val="00E71A92"/>
    <w:rsid w:val="00E72A10"/>
    <w:rsid w:val="00EA0F34"/>
    <w:rsid w:val="00F113CC"/>
    <w:rsid w:val="00F158E2"/>
    <w:rsid w:val="00F20F82"/>
    <w:rsid w:val="00F35FCA"/>
    <w:rsid w:val="00F82FB0"/>
    <w:rsid w:val="00F97FF4"/>
    <w:rsid w:val="00FC3535"/>
    <w:rsid w:val="00FD6F0E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57598"/>
  <w15:chartTrackingRefBased/>
  <w15:docId w15:val="{0737CE80-D13B-47BB-B255-D007CDD6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5C53FA"/>
    <w:pPr>
      <w:spacing w:after="200" w:line="276" w:lineRule="auto"/>
    </w:pPr>
    <w:rPr>
      <w:rFonts w:ascii="Arial" w:eastAsiaTheme="minorEastAsia" w:hAnsi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5C53FA"/>
    <w:rPr>
      <w:rFonts w:ascii="Arial" w:eastAsiaTheme="minorEastAsia" w:hAnsi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paragraph" w:customStyle="1" w:styleId="A-toplevel">
    <w:name w:val="A - top level"/>
    <w:basedOn w:val="Normal"/>
    <w:link w:val="A-toplevelChar"/>
    <w:qFormat/>
    <w:rsid w:val="006F0C5B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6F0C5B"/>
    <w:rPr>
      <w:rFonts w:ascii="Arial" w:eastAsia="Times New Roman" w:hAnsi="Arial" w:cs="Arial"/>
      <w:color w:val="FF0000"/>
      <w:lang w:eastAsia="en-GB"/>
    </w:rPr>
  </w:style>
  <w:style w:type="table" w:styleId="TableGrid">
    <w:name w:val="Table Grid"/>
    <w:basedOn w:val="TableNormal"/>
    <w:uiPriority w:val="39"/>
    <w:rsid w:val="00A33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2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13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92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7301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47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762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7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4406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7909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5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033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23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54C9AC-9853-4959-AFA4-89F560458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AA469C-35A0-45D0-B46B-18BD0609D8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21CB17-143E-4C7D-8E90-C45AAC2B3E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13</cp:revision>
  <dcterms:created xsi:type="dcterms:W3CDTF">2018-12-07T16:20:00Z</dcterms:created>
  <dcterms:modified xsi:type="dcterms:W3CDTF">2018-12-11T15:24:00Z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