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12912" w14:textId="77777777" w:rsidR="00351218" w:rsidRPr="008E139E" w:rsidRDefault="00351218" w:rsidP="00351218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49015F65" w14:textId="77777777" w:rsidR="00351218" w:rsidRPr="00713AFE" w:rsidRDefault="00351218" w:rsidP="00351218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2F74D272" w14:textId="5ACD58DF" w:rsidR="001E5E84" w:rsidRDefault="00595F89" w:rsidP="001E5E84">
      <w:pPr>
        <w:pStyle w:val="PGQuestion-toplevel"/>
        <w:ind w:left="426"/>
      </w:pPr>
      <w:r>
        <w:t>1.</w:t>
      </w:r>
      <w:r>
        <w:tab/>
      </w:r>
      <w:r w:rsidR="002A60F6">
        <w:t>Explain the difference between the terms</w:t>
      </w:r>
      <w:r w:rsidR="00C42BDD">
        <w:t>,</w:t>
      </w:r>
      <w:r w:rsidR="002A60F6">
        <w:t xml:space="preserve"> </w:t>
      </w:r>
      <w:r w:rsidR="002A60F6" w:rsidRPr="00AF5199">
        <w:rPr>
          <w:b/>
          <w:bCs/>
        </w:rPr>
        <w:t>transparency</w:t>
      </w:r>
      <w:r w:rsidR="002A60F6">
        <w:t xml:space="preserve"> and </w:t>
      </w:r>
      <w:r w:rsidR="002A60F6" w:rsidRPr="00AF5199">
        <w:rPr>
          <w:b/>
          <w:bCs/>
        </w:rPr>
        <w:t>translucency</w:t>
      </w:r>
      <w:r w:rsidR="002A60F6">
        <w:t>.</w:t>
      </w:r>
      <w:r w:rsidR="002A60F6">
        <w:tab/>
        <w:t>[2]</w:t>
      </w:r>
    </w:p>
    <w:p w14:paraId="12D756EE" w14:textId="5FF64401" w:rsidR="001E5E84" w:rsidRPr="00290ADB" w:rsidRDefault="001E5E84" w:rsidP="00290ADB">
      <w:pPr>
        <w:pStyle w:val="PGAnswerLineswithtext-numbers"/>
        <w:rPr>
          <w:b/>
        </w:rPr>
      </w:pPr>
      <w:r w:rsidRPr="00290ADB">
        <w:rPr>
          <w:b/>
        </w:rPr>
        <w:t>Trans</w:t>
      </w:r>
      <w:r w:rsidR="00290ADB" w:rsidRPr="00290ADB">
        <w:rPr>
          <w:b/>
        </w:rPr>
        <w:t>parency:</w:t>
      </w:r>
    </w:p>
    <w:p w14:paraId="566346F4" w14:textId="3E1A53C9" w:rsidR="0095666C" w:rsidRDefault="0095666C" w:rsidP="0095666C">
      <w:pPr>
        <w:pStyle w:val="PGAnswerLineswithtext-numbers"/>
        <w:spacing w:before="0" w:line="360" w:lineRule="auto"/>
      </w:pPr>
    </w:p>
    <w:p w14:paraId="3A7BFB2F" w14:textId="77777777" w:rsidR="0095666C" w:rsidRDefault="0095666C" w:rsidP="0095666C">
      <w:pPr>
        <w:pStyle w:val="PGAnswerLineswithtext-numbers"/>
        <w:spacing w:before="0" w:line="360" w:lineRule="auto"/>
      </w:pPr>
    </w:p>
    <w:p w14:paraId="4C25EC11" w14:textId="3F29DAFF" w:rsidR="00290ADB" w:rsidRDefault="00290ADB" w:rsidP="00290ADB">
      <w:pPr>
        <w:pStyle w:val="PGAnswerLineswithtext-numbers"/>
      </w:pPr>
      <w:r w:rsidRPr="00AF5199">
        <w:rPr>
          <w:b/>
          <w:bCs/>
        </w:rPr>
        <w:t>Translucency</w:t>
      </w:r>
      <w:r>
        <w:t>:</w:t>
      </w:r>
    </w:p>
    <w:p w14:paraId="43C32D45" w14:textId="415FFA23" w:rsidR="00290ADB" w:rsidRDefault="00290ADB" w:rsidP="0095666C">
      <w:pPr>
        <w:pStyle w:val="PGAnswerLineswithtext-numbers"/>
        <w:spacing w:before="0" w:line="360" w:lineRule="auto"/>
      </w:pPr>
    </w:p>
    <w:p w14:paraId="2CCEB805" w14:textId="77777777" w:rsidR="0095666C" w:rsidRDefault="0095666C" w:rsidP="0095666C">
      <w:pPr>
        <w:pStyle w:val="PGAnswerLineswithtext-numbers"/>
        <w:spacing w:before="0" w:line="360" w:lineRule="auto"/>
      </w:pPr>
    </w:p>
    <w:p w14:paraId="5A5B97FF" w14:textId="77777777" w:rsidR="001E5E84" w:rsidRDefault="001E5E84" w:rsidP="0023627B">
      <w:pPr>
        <w:pStyle w:val="PGAnswerLines"/>
        <w:spacing w:before="0" w:line="240" w:lineRule="auto"/>
      </w:pPr>
    </w:p>
    <w:p w14:paraId="58CE34B9" w14:textId="77777777" w:rsidR="00643432" w:rsidRDefault="00643432" w:rsidP="0006382E">
      <w:pPr>
        <w:pStyle w:val="PGQuestion-toplevel"/>
        <w:ind w:left="426"/>
      </w:pPr>
      <w:r>
        <w:t>2.</w:t>
      </w:r>
      <w:r>
        <w:tab/>
        <w:t xml:space="preserve">Many polymers are flexible and can be used to form hinges. </w:t>
      </w:r>
    </w:p>
    <w:p w14:paraId="41BD8F76" w14:textId="5B8D9A4A" w:rsidR="00643432" w:rsidRDefault="00643432" w:rsidP="0023627B">
      <w:pPr>
        <w:pStyle w:val="PGQuestion-toplevel"/>
        <w:ind w:left="426"/>
      </w:pPr>
      <w:r>
        <w:tab/>
        <w:t xml:space="preserve">Explain </w:t>
      </w:r>
      <w:r w:rsidRPr="00643432">
        <w:rPr>
          <w:b/>
        </w:rPr>
        <w:t>one</w:t>
      </w:r>
      <w:r>
        <w:t xml:space="preserve"> disadvantage of using polymers to make hinges.</w:t>
      </w:r>
      <w:r>
        <w:tab/>
        <w:t>[2]</w:t>
      </w:r>
    </w:p>
    <w:p w14:paraId="6264FBD2" w14:textId="6E9E2523" w:rsidR="0023627B" w:rsidRDefault="0023627B" w:rsidP="0095666C">
      <w:pPr>
        <w:pStyle w:val="PGAnswerLines"/>
        <w:spacing w:before="0"/>
      </w:pPr>
    </w:p>
    <w:p w14:paraId="55335ECF" w14:textId="4BE5D992" w:rsidR="00290ADB" w:rsidRDefault="00290ADB" w:rsidP="0095666C">
      <w:pPr>
        <w:pStyle w:val="PGAnswerLines"/>
        <w:spacing w:before="0"/>
      </w:pPr>
    </w:p>
    <w:p w14:paraId="4BD896EC" w14:textId="77777777" w:rsidR="0095666C" w:rsidRDefault="0095666C" w:rsidP="0095666C">
      <w:pPr>
        <w:pStyle w:val="PGAnswerLines"/>
        <w:spacing w:before="0"/>
      </w:pPr>
    </w:p>
    <w:p w14:paraId="085A870D" w14:textId="77777777" w:rsidR="0095666C" w:rsidRDefault="0095666C" w:rsidP="0095666C">
      <w:pPr>
        <w:pStyle w:val="PGAnswerLines"/>
        <w:spacing w:before="0"/>
      </w:pPr>
    </w:p>
    <w:p w14:paraId="2598B680" w14:textId="77777777" w:rsidR="0023627B" w:rsidRDefault="0023627B" w:rsidP="0023627B">
      <w:pPr>
        <w:pStyle w:val="PGAnswerLines"/>
        <w:spacing w:before="0" w:line="240" w:lineRule="auto"/>
      </w:pPr>
    </w:p>
    <w:p w14:paraId="4D2144B6" w14:textId="3857EF99" w:rsidR="00737383" w:rsidRDefault="00AF5199" w:rsidP="0006382E">
      <w:pPr>
        <w:pStyle w:val="PGQuestion-toplevel"/>
        <w:ind w:left="426"/>
      </w:pPr>
      <w:r>
        <w:t>3</w:t>
      </w:r>
      <w:r w:rsidR="006578C8">
        <w:t>.</w:t>
      </w:r>
      <w:r w:rsidR="006578C8">
        <w:tab/>
      </w:r>
      <w:r w:rsidR="00737383">
        <w:t xml:space="preserve">Additives </w:t>
      </w:r>
      <w:r w:rsidR="00D83A1D">
        <w:t>are</w:t>
      </w:r>
      <w:r w:rsidR="00737383">
        <w:t xml:space="preserve"> </w:t>
      </w:r>
      <w:r w:rsidR="00D83A1D">
        <w:t>blended</w:t>
      </w:r>
      <w:r w:rsidR="00737383">
        <w:t xml:space="preserve"> into polymers for many reasons.</w:t>
      </w:r>
    </w:p>
    <w:p w14:paraId="4D337E4C" w14:textId="157828AF" w:rsidR="00737383" w:rsidRDefault="00737383" w:rsidP="00DF1298">
      <w:pPr>
        <w:pStyle w:val="PGQuestion-toplevel"/>
        <w:spacing w:after="240"/>
      </w:pPr>
      <w:r>
        <w:tab/>
      </w:r>
      <w:r w:rsidR="00C94568">
        <w:t>Name</w:t>
      </w:r>
      <w:r>
        <w:t xml:space="preserve"> </w:t>
      </w:r>
      <w:r w:rsidR="006A034E" w:rsidRPr="006A034E">
        <w:rPr>
          <w:b/>
        </w:rPr>
        <w:t>four</w:t>
      </w:r>
      <w:r>
        <w:t xml:space="preserve"> different additives </w:t>
      </w:r>
      <w:r w:rsidR="00C94568">
        <w:t xml:space="preserve">in the grid below </w:t>
      </w:r>
      <w:r>
        <w:t xml:space="preserve">and state </w:t>
      </w:r>
      <w:r w:rsidR="00A65B2B" w:rsidRPr="00A65B2B">
        <w:rPr>
          <w:b/>
          <w:bCs/>
        </w:rPr>
        <w:t>one</w:t>
      </w:r>
      <w:r>
        <w:t xml:space="preserve"> benefit for its inclusion. </w:t>
      </w:r>
      <w:r w:rsidR="006011A4">
        <w:br/>
      </w:r>
      <w:r>
        <w:t>An example has been done for you.</w:t>
      </w:r>
      <w:r>
        <w:tab/>
      </w:r>
      <w:r w:rsidR="006578C8">
        <w:t>[</w:t>
      </w:r>
      <w:r w:rsidR="00DE4749">
        <w:t>8</w:t>
      </w:r>
      <w:r w:rsidR="006578C8">
        <w:t>]</w:t>
      </w:r>
    </w:p>
    <w:tbl>
      <w:tblPr>
        <w:tblStyle w:val="TableGrid"/>
        <w:tblW w:w="9379" w:type="dxa"/>
        <w:tblInd w:w="-24" w:type="dxa"/>
        <w:tblLook w:val="04A0" w:firstRow="1" w:lastRow="0" w:firstColumn="1" w:lastColumn="0" w:noHBand="0" w:noVBand="1"/>
      </w:tblPr>
      <w:tblGrid>
        <w:gridCol w:w="1316"/>
        <w:gridCol w:w="8063"/>
      </w:tblGrid>
      <w:tr w:rsidR="0095666C" w14:paraId="4FCAEBD0" w14:textId="77777777" w:rsidTr="00F338AC">
        <w:trPr>
          <w:trHeight w:val="369"/>
        </w:trPr>
        <w:tc>
          <w:tcPr>
            <w:tcW w:w="1316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63C8D7DB" w14:textId="77777777" w:rsidR="0095666C" w:rsidRPr="0011272A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rPr>
                <w:b/>
              </w:rPr>
            </w:pPr>
            <w:r w:rsidRPr="0011272A">
              <w:rPr>
                <w:b/>
              </w:rPr>
              <w:t>Additive</w:t>
            </w:r>
          </w:p>
        </w:tc>
        <w:tc>
          <w:tcPr>
            <w:tcW w:w="8063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2B0DE9B1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  <w:r>
              <w:t>Fire Retardant</w:t>
            </w:r>
          </w:p>
        </w:tc>
      </w:tr>
      <w:tr w:rsidR="0095666C" w14:paraId="131290C5" w14:textId="77777777" w:rsidTr="00F338AC">
        <w:trPr>
          <w:trHeight w:val="602"/>
        </w:trPr>
        <w:tc>
          <w:tcPr>
            <w:tcW w:w="1316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36C57377" w14:textId="77777777" w:rsidR="0095666C" w:rsidRPr="0011272A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rPr>
                <w:b/>
              </w:rPr>
            </w:pPr>
            <w:r w:rsidRPr="0011272A">
              <w:rPr>
                <w:b/>
              </w:rPr>
              <w:t>Benefit</w:t>
            </w:r>
          </w:p>
        </w:tc>
        <w:tc>
          <w:tcPr>
            <w:tcW w:w="8063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4FEB5B18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  <w:r>
              <w:t>To reduce the risk of fire / reduce flammability / reduce toxic fumes released when burnt</w:t>
            </w:r>
          </w:p>
        </w:tc>
      </w:tr>
      <w:tr w:rsidR="0095666C" w:rsidRPr="0011272A" w14:paraId="4522148E" w14:textId="77777777" w:rsidTr="00F338AC">
        <w:trPr>
          <w:trHeight w:val="64"/>
        </w:trPr>
        <w:tc>
          <w:tcPr>
            <w:tcW w:w="1316" w:type="dxa"/>
            <w:tcBorders>
              <w:top w:val="single" w:sz="8" w:space="0" w:color="404040" w:themeColor="text1" w:themeTint="BF"/>
              <w:left w:val="nil"/>
              <w:bottom w:val="single" w:sz="8" w:space="0" w:color="404040" w:themeColor="text1" w:themeTint="BF"/>
              <w:right w:val="nil"/>
            </w:tcBorders>
            <w:vAlign w:val="center"/>
          </w:tcPr>
          <w:p w14:paraId="4A48A25E" w14:textId="77777777" w:rsidR="0095666C" w:rsidRPr="0011272A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rPr>
                <w:b/>
                <w:sz w:val="6"/>
                <w:szCs w:val="6"/>
              </w:rPr>
            </w:pPr>
          </w:p>
        </w:tc>
        <w:tc>
          <w:tcPr>
            <w:tcW w:w="8063" w:type="dxa"/>
            <w:tcBorders>
              <w:top w:val="single" w:sz="8" w:space="0" w:color="404040" w:themeColor="text1" w:themeTint="BF"/>
              <w:left w:val="nil"/>
              <w:bottom w:val="single" w:sz="8" w:space="0" w:color="404040" w:themeColor="text1" w:themeTint="BF"/>
            </w:tcBorders>
            <w:vAlign w:val="center"/>
          </w:tcPr>
          <w:p w14:paraId="5F89D0F4" w14:textId="77777777" w:rsidR="0095666C" w:rsidRPr="0011272A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rPr>
                <w:sz w:val="6"/>
                <w:szCs w:val="6"/>
              </w:rPr>
            </w:pPr>
          </w:p>
        </w:tc>
      </w:tr>
      <w:tr w:rsidR="0095666C" w14:paraId="6EA53E90" w14:textId="77777777" w:rsidTr="00F338AC">
        <w:trPr>
          <w:trHeight w:val="369"/>
        </w:trPr>
        <w:tc>
          <w:tcPr>
            <w:tcW w:w="1316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477B655A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  <w:r w:rsidRPr="0011272A">
              <w:rPr>
                <w:b/>
              </w:rPr>
              <w:t>Additive</w:t>
            </w:r>
            <w:r>
              <w:rPr>
                <w:b/>
              </w:rPr>
              <w:t xml:space="preserve"> 1</w:t>
            </w:r>
          </w:p>
        </w:tc>
        <w:tc>
          <w:tcPr>
            <w:tcW w:w="8063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63EBF866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</w:p>
        </w:tc>
      </w:tr>
      <w:tr w:rsidR="0095666C" w14:paraId="6A1B29A0" w14:textId="77777777" w:rsidTr="00F338AC">
        <w:trPr>
          <w:trHeight w:val="566"/>
        </w:trPr>
        <w:tc>
          <w:tcPr>
            <w:tcW w:w="1316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545E0E86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  <w:r w:rsidRPr="0011272A">
              <w:rPr>
                <w:b/>
              </w:rPr>
              <w:t>Benefit</w:t>
            </w:r>
          </w:p>
        </w:tc>
        <w:tc>
          <w:tcPr>
            <w:tcW w:w="8063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37602065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</w:p>
          <w:p w14:paraId="7DC783E0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</w:p>
        </w:tc>
      </w:tr>
      <w:tr w:rsidR="0095666C" w14:paraId="1ED77339" w14:textId="77777777" w:rsidTr="00F338AC">
        <w:trPr>
          <w:trHeight w:val="20"/>
        </w:trPr>
        <w:tc>
          <w:tcPr>
            <w:tcW w:w="1316" w:type="dxa"/>
            <w:tcBorders>
              <w:top w:val="single" w:sz="8" w:space="0" w:color="404040" w:themeColor="text1" w:themeTint="BF"/>
              <w:left w:val="nil"/>
              <w:bottom w:val="single" w:sz="8" w:space="0" w:color="404040" w:themeColor="text1" w:themeTint="BF"/>
              <w:right w:val="nil"/>
            </w:tcBorders>
            <w:vAlign w:val="center"/>
          </w:tcPr>
          <w:p w14:paraId="2F18C5B4" w14:textId="77777777" w:rsidR="0095666C" w:rsidRPr="003140AF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rPr>
                <w:sz w:val="6"/>
                <w:szCs w:val="6"/>
              </w:rPr>
            </w:pPr>
          </w:p>
        </w:tc>
        <w:tc>
          <w:tcPr>
            <w:tcW w:w="8063" w:type="dxa"/>
            <w:tcBorders>
              <w:top w:val="single" w:sz="8" w:space="0" w:color="404040" w:themeColor="text1" w:themeTint="BF"/>
              <w:left w:val="nil"/>
              <w:bottom w:val="single" w:sz="8" w:space="0" w:color="404040" w:themeColor="text1" w:themeTint="BF"/>
              <w:right w:val="nil"/>
            </w:tcBorders>
            <w:vAlign w:val="center"/>
          </w:tcPr>
          <w:p w14:paraId="6465576A" w14:textId="77777777" w:rsidR="0095666C" w:rsidRPr="003140AF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rPr>
                <w:sz w:val="6"/>
                <w:szCs w:val="6"/>
              </w:rPr>
            </w:pPr>
          </w:p>
        </w:tc>
      </w:tr>
      <w:tr w:rsidR="0095666C" w14:paraId="21DF03C5" w14:textId="77777777" w:rsidTr="00F338AC">
        <w:trPr>
          <w:trHeight w:val="369"/>
        </w:trPr>
        <w:tc>
          <w:tcPr>
            <w:tcW w:w="1316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4A6C12E5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  <w:r w:rsidRPr="0011272A">
              <w:rPr>
                <w:b/>
              </w:rPr>
              <w:t>Additive</w:t>
            </w:r>
            <w:r>
              <w:rPr>
                <w:b/>
              </w:rPr>
              <w:t xml:space="preserve"> 2</w:t>
            </w:r>
          </w:p>
        </w:tc>
        <w:tc>
          <w:tcPr>
            <w:tcW w:w="8063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2F1DB615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</w:p>
        </w:tc>
      </w:tr>
      <w:tr w:rsidR="0095666C" w14:paraId="55D6161A" w14:textId="77777777" w:rsidTr="00F338AC">
        <w:trPr>
          <w:trHeight w:val="340"/>
        </w:trPr>
        <w:tc>
          <w:tcPr>
            <w:tcW w:w="1316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03A062A1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  <w:r w:rsidRPr="0011272A">
              <w:rPr>
                <w:b/>
              </w:rPr>
              <w:t>Benefit</w:t>
            </w:r>
          </w:p>
        </w:tc>
        <w:tc>
          <w:tcPr>
            <w:tcW w:w="8063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3AF46799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</w:p>
          <w:p w14:paraId="4D371965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</w:p>
        </w:tc>
      </w:tr>
      <w:tr w:rsidR="0095666C" w14:paraId="5D54EFA0" w14:textId="77777777" w:rsidTr="00F338AC">
        <w:trPr>
          <w:trHeight w:val="20"/>
        </w:trPr>
        <w:tc>
          <w:tcPr>
            <w:tcW w:w="1316" w:type="dxa"/>
            <w:tcBorders>
              <w:top w:val="single" w:sz="8" w:space="0" w:color="404040" w:themeColor="text1" w:themeTint="BF"/>
              <w:left w:val="nil"/>
              <w:bottom w:val="single" w:sz="8" w:space="0" w:color="404040" w:themeColor="text1" w:themeTint="BF"/>
              <w:right w:val="nil"/>
            </w:tcBorders>
            <w:vAlign w:val="center"/>
          </w:tcPr>
          <w:p w14:paraId="111AB831" w14:textId="77777777" w:rsidR="0095666C" w:rsidRPr="00207F96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rPr>
                <w:sz w:val="6"/>
                <w:szCs w:val="6"/>
              </w:rPr>
            </w:pPr>
          </w:p>
        </w:tc>
        <w:tc>
          <w:tcPr>
            <w:tcW w:w="8063" w:type="dxa"/>
            <w:tcBorders>
              <w:top w:val="single" w:sz="8" w:space="0" w:color="404040" w:themeColor="text1" w:themeTint="BF"/>
              <w:left w:val="nil"/>
              <w:bottom w:val="single" w:sz="8" w:space="0" w:color="404040" w:themeColor="text1" w:themeTint="BF"/>
              <w:right w:val="nil"/>
            </w:tcBorders>
            <w:vAlign w:val="center"/>
          </w:tcPr>
          <w:p w14:paraId="4918F3FC" w14:textId="77777777" w:rsidR="0095666C" w:rsidRPr="00207F96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rPr>
                <w:sz w:val="6"/>
                <w:szCs w:val="6"/>
              </w:rPr>
            </w:pPr>
          </w:p>
        </w:tc>
      </w:tr>
      <w:tr w:rsidR="0095666C" w14:paraId="4B9307F3" w14:textId="77777777" w:rsidTr="00F338AC">
        <w:trPr>
          <w:trHeight w:val="369"/>
        </w:trPr>
        <w:tc>
          <w:tcPr>
            <w:tcW w:w="1316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1E79A83D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  <w:r w:rsidRPr="0011272A">
              <w:rPr>
                <w:b/>
              </w:rPr>
              <w:t>Additive</w:t>
            </w:r>
            <w:r>
              <w:rPr>
                <w:b/>
              </w:rPr>
              <w:t xml:space="preserve"> 3</w:t>
            </w:r>
          </w:p>
        </w:tc>
        <w:tc>
          <w:tcPr>
            <w:tcW w:w="8063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3C380134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</w:p>
        </w:tc>
      </w:tr>
      <w:tr w:rsidR="0095666C" w14:paraId="3C10C8FE" w14:textId="77777777" w:rsidTr="00F338AC">
        <w:trPr>
          <w:trHeight w:val="369"/>
        </w:trPr>
        <w:tc>
          <w:tcPr>
            <w:tcW w:w="1316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62A4C9DF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  <w:r w:rsidRPr="0011272A">
              <w:rPr>
                <w:b/>
              </w:rPr>
              <w:t>Benefit</w:t>
            </w:r>
          </w:p>
        </w:tc>
        <w:tc>
          <w:tcPr>
            <w:tcW w:w="8063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66E14C9F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</w:p>
          <w:p w14:paraId="6C455D14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</w:p>
        </w:tc>
      </w:tr>
      <w:tr w:rsidR="0095666C" w14:paraId="507D3011" w14:textId="77777777" w:rsidTr="00F338AC">
        <w:trPr>
          <w:trHeight w:val="20"/>
        </w:trPr>
        <w:tc>
          <w:tcPr>
            <w:tcW w:w="9379" w:type="dxa"/>
            <w:gridSpan w:val="2"/>
            <w:tcBorders>
              <w:left w:val="nil"/>
              <w:right w:val="nil"/>
            </w:tcBorders>
            <w:vAlign w:val="center"/>
          </w:tcPr>
          <w:p w14:paraId="6AFB9482" w14:textId="77777777" w:rsidR="0095666C" w:rsidRPr="00207F96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rPr>
                <w:sz w:val="6"/>
                <w:szCs w:val="6"/>
              </w:rPr>
            </w:pPr>
          </w:p>
        </w:tc>
      </w:tr>
      <w:tr w:rsidR="0095666C" w14:paraId="6A48031C" w14:textId="77777777" w:rsidTr="00F338AC">
        <w:trPr>
          <w:trHeight w:val="369"/>
        </w:trPr>
        <w:tc>
          <w:tcPr>
            <w:tcW w:w="1316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6DA9EB4B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  <w:r w:rsidRPr="0011272A">
              <w:rPr>
                <w:b/>
              </w:rPr>
              <w:t>Additive</w:t>
            </w:r>
            <w:r>
              <w:rPr>
                <w:b/>
              </w:rPr>
              <w:t xml:space="preserve"> 4</w:t>
            </w:r>
          </w:p>
        </w:tc>
        <w:tc>
          <w:tcPr>
            <w:tcW w:w="8063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2AB48466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</w:p>
        </w:tc>
      </w:tr>
      <w:tr w:rsidR="0095666C" w14:paraId="57A7093D" w14:textId="77777777" w:rsidTr="00F338AC">
        <w:trPr>
          <w:trHeight w:val="580"/>
        </w:trPr>
        <w:tc>
          <w:tcPr>
            <w:tcW w:w="1316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67AC4301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  <w:r w:rsidRPr="0011272A">
              <w:rPr>
                <w:b/>
              </w:rPr>
              <w:t>Benefit</w:t>
            </w:r>
          </w:p>
        </w:tc>
        <w:tc>
          <w:tcPr>
            <w:tcW w:w="8063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vAlign w:val="center"/>
          </w:tcPr>
          <w:p w14:paraId="5693648A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</w:p>
          <w:p w14:paraId="6F84E08A" w14:textId="77777777" w:rsidR="0095666C" w:rsidRDefault="0095666C" w:rsidP="00F338A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</w:pPr>
          </w:p>
        </w:tc>
      </w:tr>
    </w:tbl>
    <w:p w14:paraId="3DBD8ADB" w14:textId="77777777" w:rsidR="0095666C" w:rsidRPr="00351218" w:rsidRDefault="0095666C" w:rsidP="00DF1298">
      <w:pPr>
        <w:pStyle w:val="PGQuestion-toplevel"/>
        <w:spacing w:after="240"/>
      </w:pPr>
    </w:p>
    <w:p w14:paraId="2BFD44B6" w14:textId="110C853F" w:rsidR="0064562C" w:rsidRDefault="00DE4749" w:rsidP="002A60F6">
      <w:pPr>
        <w:pStyle w:val="Q-toplevel"/>
      </w:pPr>
      <w:bookmarkStart w:id="3" w:name="_GoBack"/>
      <w:bookmarkEnd w:id="3"/>
      <w:r>
        <w:lastRenderedPageBreak/>
        <w:t>5</w:t>
      </w:r>
      <w:r w:rsidR="00211934">
        <w:t>.</w:t>
      </w:r>
      <w:r w:rsidR="00211934">
        <w:tab/>
      </w:r>
      <w:r w:rsidR="002C1829">
        <w:t>The table below gives some properties of polymers.</w:t>
      </w:r>
    </w:p>
    <w:p w14:paraId="2E41BA2F" w14:textId="31F4F5F7" w:rsidR="002C1829" w:rsidRDefault="002C1829" w:rsidP="002C1829">
      <w:pPr>
        <w:pStyle w:val="Q-toplevel"/>
      </w:pPr>
      <w:r>
        <w:tab/>
        <w:t xml:space="preserve">Complete the table by giving a definition of each of the properties and by identifying </w:t>
      </w:r>
      <w:r w:rsidR="00EC525E">
        <w:br/>
      </w:r>
      <w:r>
        <w:t>a polymer that exhibits the each of the specific properties.</w:t>
      </w:r>
      <w:r>
        <w:tab/>
        <w:t>[6]</w:t>
      </w:r>
    </w:p>
    <w:p w14:paraId="2A905C2A" w14:textId="77777777" w:rsidR="008B5224" w:rsidRDefault="008B5224" w:rsidP="002C1829">
      <w:pPr>
        <w:pStyle w:val="Q-toplevel"/>
      </w:pPr>
    </w:p>
    <w:tbl>
      <w:tblPr>
        <w:tblStyle w:val="TableGrid"/>
        <w:tblW w:w="0" w:type="auto"/>
        <w:tblInd w:w="18" w:type="dxa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21"/>
        <w:gridCol w:w="3538"/>
        <w:gridCol w:w="3538"/>
      </w:tblGrid>
      <w:tr w:rsidR="002C1829" w14:paraId="04113316" w14:textId="77777777" w:rsidTr="00DF1298">
        <w:trPr>
          <w:trHeight w:val="454"/>
        </w:trPr>
        <w:tc>
          <w:tcPr>
            <w:tcW w:w="2121" w:type="dxa"/>
            <w:shd w:val="clear" w:color="auto" w:fill="FFAE0D"/>
            <w:vAlign w:val="center"/>
          </w:tcPr>
          <w:p w14:paraId="7F2C8ED8" w14:textId="77777777" w:rsidR="002C1829" w:rsidRPr="002803FF" w:rsidRDefault="002C1829" w:rsidP="002803FF">
            <w:pPr>
              <w:pStyle w:val="Q-toplevel"/>
              <w:spacing w:after="0"/>
              <w:ind w:left="0" w:firstLine="0"/>
              <w:rPr>
                <w:b/>
                <w:color w:val="FFFFFF" w:themeColor="background1"/>
              </w:rPr>
            </w:pPr>
            <w:r w:rsidRPr="002803FF">
              <w:rPr>
                <w:b/>
                <w:color w:val="FFFFFF" w:themeColor="background1"/>
              </w:rPr>
              <w:t>Property</w:t>
            </w:r>
          </w:p>
        </w:tc>
        <w:tc>
          <w:tcPr>
            <w:tcW w:w="3538" w:type="dxa"/>
            <w:shd w:val="clear" w:color="auto" w:fill="FFAE0D"/>
            <w:vAlign w:val="center"/>
          </w:tcPr>
          <w:p w14:paraId="6B7101A2" w14:textId="77777777" w:rsidR="002C1829" w:rsidRPr="002803FF" w:rsidRDefault="002C1829" w:rsidP="002803FF">
            <w:pPr>
              <w:pStyle w:val="Q-toplevel"/>
              <w:spacing w:after="0"/>
              <w:ind w:left="0" w:firstLine="0"/>
              <w:rPr>
                <w:b/>
                <w:color w:val="FFFFFF" w:themeColor="background1"/>
              </w:rPr>
            </w:pPr>
            <w:r w:rsidRPr="002803FF">
              <w:rPr>
                <w:b/>
                <w:color w:val="FFFFFF" w:themeColor="background1"/>
              </w:rPr>
              <w:t>Definition</w:t>
            </w:r>
          </w:p>
        </w:tc>
        <w:tc>
          <w:tcPr>
            <w:tcW w:w="3538" w:type="dxa"/>
            <w:shd w:val="clear" w:color="auto" w:fill="FFAE0D"/>
            <w:vAlign w:val="center"/>
          </w:tcPr>
          <w:p w14:paraId="695885C8" w14:textId="77777777" w:rsidR="002C1829" w:rsidRPr="002803FF" w:rsidRDefault="002C1829" w:rsidP="002803FF">
            <w:pPr>
              <w:pStyle w:val="Q-toplevel"/>
              <w:spacing w:after="0"/>
              <w:ind w:left="0" w:firstLine="0"/>
              <w:rPr>
                <w:b/>
                <w:color w:val="FFFFFF" w:themeColor="background1"/>
              </w:rPr>
            </w:pPr>
            <w:r w:rsidRPr="002803FF">
              <w:rPr>
                <w:b/>
                <w:color w:val="FFFFFF" w:themeColor="background1"/>
              </w:rPr>
              <w:t>Named polymer</w:t>
            </w:r>
          </w:p>
        </w:tc>
      </w:tr>
      <w:tr w:rsidR="002C1829" w14:paraId="027CB85C" w14:textId="77777777" w:rsidTr="000648AC">
        <w:trPr>
          <w:trHeight w:val="2435"/>
        </w:trPr>
        <w:tc>
          <w:tcPr>
            <w:tcW w:w="2121" w:type="dxa"/>
            <w:tcMar>
              <w:top w:w="108" w:type="dxa"/>
            </w:tcMar>
          </w:tcPr>
          <w:p w14:paraId="22E175E9" w14:textId="77777777" w:rsidR="002C1829" w:rsidRPr="00C23ABD" w:rsidRDefault="002C1829" w:rsidP="002C1829">
            <w:pPr>
              <w:pStyle w:val="Q-toplevel"/>
              <w:ind w:left="0" w:firstLine="0"/>
              <w:rPr>
                <w:b/>
              </w:rPr>
            </w:pPr>
            <w:r w:rsidRPr="00C23ABD">
              <w:rPr>
                <w:b/>
              </w:rPr>
              <w:t>Toughness</w:t>
            </w:r>
          </w:p>
          <w:p w14:paraId="3E7537D9" w14:textId="77777777" w:rsidR="002C1829" w:rsidRPr="00C23ABD" w:rsidRDefault="002C1829" w:rsidP="002C1829">
            <w:pPr>
              <w:pStyle w:val="Q-toplevel"/>
              <w:ind w:left="0" w:firstLine="0"/>
              <w:rPr>
                <w:b/>
              </w:rPr>
            </w:pPr>
          </w:p>
          <w:p w14:paraId="31EC4F42" w14:textId="77777777" w:rsidR="002C1829" w:rsidRPr="00C23ABD" w:rsidRDefault="002C1829" w:rsidP="002C1829">
            <w:pPr>
              <w:pStyle w:val="Q-toplevel"/>
              <w:ind w:left="0" w:firstLine="0"/>
              <w:rPr>
                <w:b/>
              </w:rPr>
            </w:pPr>
          </w:p>
          <w:p w14:paraId="51A95F22" w14:textId="77777777" w:rsidR="002C1829" w:rsidRPr="00C23ABD" w:rsidRDefault="002C1829" w:rsidP="002C1829">
            <w:pPr>
              <w:pStyle w:val="Q-toplevel"/>
              <w:ind w:left="0" w:firstLine="0"/>
              <w:rPr>
                <w:b/>
              </w:rPr>
            </w:pPr>
          </w:p>
        </w:tc>
        <w:tc>
          <w:tcPr>
            <w:tcW w:w="3538" w:type="dxa"/>
          </w:tcPr>
          <w:p w14:paraId="7666F53E" w14:textId="77777777" w:rsidR="002C1829" w:rsidRDefault="002C1829" w:rsidP="00EC525E">
            <w:pPr>
              <w:pStyle w:val="Q-toplevel"/>
              <w:ind w:left="40" w:firstLine="0"/>
            </w:pPr>
          </w:p>
        </w:tc>
        <w:tc>
          <w:tcPr>
            <w:tcW w:w="3538" w:type="dxa"/>
          </w:tcPr>
          <w:p w14:paraId="66DB3492" w14:textId="2251529D" w:rsidR="002C1829" w:rsidRPr="00737383" w:rsidRDefault="002C1829" w:rsidP="002C1829">
            <w:pPr>
              <w:pStyle w:val="Q-toplevel"/>
              <w:ind w:left="0" w:firstLine="0"/>
              <w:rPr>
                <w:color w:val="FF0000"/>
              </w:rPr>
            </w:pPr>
          </w:p>
        </w:tc>
      </w:tr>
      <w:tr w:rsidR="002C1829" w14:paraId="08EEC253" w14:textId="77777777" w:rsidTr="000648AC">
        <w:trPr>
          <w:trHeight w:val="2559"/>
        </w:trPr>
        <w:tc>
          <w:tcPr>
            <w:tcW w:w="2121" w:type="dxa"/>
            <w:tcMar>
              <w:top w:w="108" w:type="dxa"/>
            </w:tcMar>
          </w:tcPr>
          <w:p w14:paraId="05B94371" w14:textId="77777777" w:rsidR="002C1829" w:rsidRPr="00C23ABD" w:rsidRDefault="002C1829" w:rsidP="002C1829">
            <w:pPr>
              <w:pStyle w:val="Q-toplevel"/>
              <w:ind w:left="0" w:firstLine="0"/>
              <w:rPr>
                <w:b/>
              </w:rPr>
            </w:pPr>
            <w:r w:rsidRPr="00C23ABD">
              <w:rPr>
                <w:b/>
              </w:rPr>
              <w:t>Elasticity</w:t>
            </w:r>
          </w:p>
          <w:p w14:paraId="2F5D0B5D" w14:textId="77777777" w:rsidR="002C1829" w:rsidRPr="00C23ABD" w:rsidRDefault="002C1829" w:rsidP="002C1829">
            <w:pPr>
              <w:pStyle w:val="Q-toplevel"/>
              <w:ind w:left="0" w:firstLine="0"/>
              <w:rPr>
                <w:b/>
              </w:rPr>
            </w:pPr>
          </w:p>
          <w:p w14:paraId="1F89B9EE" w14:textId="77777777" w:rsidR="002C1829" w:rsidRPr="00C23ABD" w:rsidRDefault="002C1829" w:rsidP="002C1829">
            <w:pPr>
              <w:pStyle w:val="Q-toplevel"/>
              <w:ind w:left="0" w:firstLine="0"/>
              <w:rPr>
                <w:b/>
              </w:rPr>
            </w:pPr>
          </w:p>
          <w:p w14:paraId="01AEB12D" w14:textId="77777777" w:rsidR="002C1829" w:rsidRPr="00C23ABD" w:rsidRDefault="002C1829" w:rsidP="002C1829">
            <w:pPr>
              <w:pStyle w:val="Q-toplevel"/>
              <w:ind w:left="0" w:firstLine="0"/>
              <w:rPr>
                <w:b/>
              </w:rPr>
            </w:pPr>
          </w:p>
        </w:tc>
        <w:tc>
          <w:tcPr>
            <w:tcW w:w="3538" w:type="dxa"/>
          </w:tcPr>
          <w:p w14:paraId="2B6D0233" w14:textId="77777777" w:rsidR="002C1829" w:rsidRDefault="002C1829" w:rsidP="00EC525E">
            <w:pPr>
              <w:pStyle w:val="Q-toplevel"/>
              <w:ind w:left="40" w:firstLine="0"/>
            </w:pPr>
          </w:p>
        </w:tc>
        <w:tc>
          <w:tcPr>
            <w:tcW w:w="3538" w:type="dxa"/>
          </w:tcPr>
          <w:p w14:paraId="0FFA1B1C" w14:textId="1C346D49" w:rsidR="002C1829" w:rsidRPr="00737383" w:rsidRDefault="002C1829" w:rsidP="002C1829">
            <w:pPr>
              <w:pStyle w:val="Q-toplevel"/>
              <w:ind w:left="0" w:firstLine="0"/>
              <w:rPr>
                <w:color w:val="FF0000"/>
              </w:rPr>
            </w:pPr>
          </w:p>
        </w:tc>
      </w:tr>
      <w:tr w:rsidR="002C1829" w14:paraId="1653217A" w14:textId="77777777" w:rsidTr="000648AC">
        <w:trPr>
          <w:trHeight w:val="2566"/>
        </w:trPr>
        <w:tc>
          <w:tcPr>
            <w:tcW w:w="2121" w:type="dxa"/>
            <w:tcMar>
              <w:top w:w="108" w:type="dxa"/>
            </w:tcMar>
          </w:tcPr>
          <w:p w14:paraId="4AA1AE60" w14:textId="77777777" w:rsidR="002C1829" w:rsidRPr="00C23ABD" w:rsidRDefault="002C1829" w:rsidP="002C1829">
            <w:pPr>
              <w:pStyle w:val="Q-toplevel"/>
              <w:ind w:left="0" w:firstLine="0"/>
              <w:rPr>
                <w:b/>
              </w:rPr>
            </w:pPr>
            <w:r w:rsidRPr="00C23ABD">
              <w:rPr>
                <w:b/>
              </w:rPr>
              <w:t>Thermal insulator</w:t>
            </w:r>
          </w:p>
          <w:p w14:paraId="37AB6E42" w14:textId="77777777" w:rsidR="002C1829" w:rsidRPr="00C23ABD" w:rsidRDefault="002C1829" w:rsidP="002C1829">
            <w:pPr>
              <w:pStyle w:val="Q-toplevel"/>
              <w:ind w:left="0" w:firstLine="0"/>
              <w:rPr>
                <w:b/>
              </w:rPr>
            </w:pPr>
          </w:p>
          <w:p w14:paraId="46B19FCF" w14:textId="77777777" w:rsidR="002C1829" w:rsidRPr="00C23ABD" w:rsidRDefault="002C1829" w:rsidP="002C1829">
            <w:pPr>
              <w:pStyle w:val="Q-toplevel"/>
              <w:ind w:left="0" w:firstLine="0"/>
              <w:rPr>
                <w:b/>
              </w:rPr>
            </w:pPr>
          </w:p>
          <w:p w14:paraId="274CAD21" w14:textId="77777777" w:rsidR="002C1829" w:rsidRPr="00C23ABD" w:rsidRDefault="002C1829" w:rsidP="002C1829">
            <w:pPr>
              <w:pStyle w:val="Q-toplevel"/>
              <w:ind w:left="0" w:firstLine="0"/>
              <w:rPr>
                <w:b/>
              </w:rPr>
            </w:pPr>
          </w:p>
        </w:tc>
        <w:tc>
          <w:tcPr>
            <w:tcW w:w="3538" w:type="dxa"/>
          </w:tcPr>
          <w:p w14:paraId="1CCC608C" w14:textId="77777777" w:rsidR="002C1829" w:rsidRDefault="002C1829" w:rsidP="00EC525E">
            <w:pPr>
              <w:pStyle w:val="Q-toplevel"/>
              <w:ind w:left="0" w:firstLine="0"/>
            </w:pPr>
          </w:p>
        </w:tc>
        <w:tc>
          <w:tcPr>
            <w:tcW w:w="3538" w:type="dxa"/>
          </w:tcPr>
          <w:p w14:paraId="67A093CE" w14:textId="18194338" w:rsidR="002C1829" w:rsidRPr="00737383" w:rsidRDefault="002C1829" w:rsidP="002C1829">
            <w:pPr>
              <w:pStyle w:val="Q-toplevel"/>
              <w:ind w:left="0" w:firstLine="0"/>
              <w:rPr>
                <w:color w:val="FF0000"/>
              </w:rPr>
            </w:pPr>
          </w:p>
        </w:tc>
      </w:tr>
    </w:tbl>
    <w:p w14:paraId="0E37FE6B" w14:textId="77777777" w:rsidR="0064562C" w:rsidRDefault="0064562C" w:rsidP="006578C8">
      <w:pPr>
        <w:pStyle w:val="A-toplevel"/>
      </w:pPr>
    </w:p>
    <w:p w14:paraId="15281216" w14:textId="7972FB45" w:rsidR="00AE17E6" w:rsidRDefault="00113495" w:rsidP="006578C8">
      <w:pPr>
        <w:pStyle w:val="Q-toplevel"/>
        <w:jc w:val="right"/>
      </w:pPr>
      <w:r>
        <w:t>[</w:t>
      </w:r>
      <w:r w:rsidR="00AE17E6" w:rsidRPr="00AE17E6">
        <w:t xml:space="preserve">Total </w:t>
      </w:r>
      <w:r w:rsidR="00AF5199">
        <w:t>18</w:t>
      </w:r>
      <w:r w:rsidR="00AE17E6" w:rsidRPr="00AE17E6">
        <w:t xml:space="preserve"> marks</w:t>
      </w:r>
      <w:r>
        <w:t>]</w:t>
      </w:r>
    </w:p>
    <w:p w14:paraId="3D4A86D9" w14:textId="77777777" w:rsidR="00720B6B" w:rsidRPr="00AE17E6" w:rsidRDefault="00720B6B" w:rsidP="006578C8">
      <w:pPr>
        <w:pStyle w:val="Q-toplevel"/>
        <w:jc w:val="right"/>
      </w:pPr>
    </w:p>
    <w:sectPr w:rsidR="00720B6B" w:rsidRPr="00AE17E6" w:rsidSect="00351218">
      <w:headerReference w:type="default" r:id="rId11"/>
      <w:footerReference w:type="default" r:id="rId12"/>
      <w:pgSz w:w="11906" w:h="16838"/>
      <w:pgMar w:top="1692" w:right="1418" w:bottom="709" w:left="1134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46575" w14:textId="77777777" w:rsidR="0038409D" w:rsidRDefault="0038409D" w:rsidP="005254A7">
      <w:pPr>
        <w:spacing w:after="0" w:line="240" w:lineRule="auto"/>
      </w:pPr>
      <w:r>
        <w:separator/>
      </w:r>
    </w:p>
  </w:endnote>
  <w:endnote w:type="continuationSeparator" w:id="0">
    <w:p w14:paraId="1C0CC892" w14:textId="77777777" w:rsidR="0038409D" w:rsidRDefault="0038409D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619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0532DBA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8B5224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220E1722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90B4D" w14:textId="77777777" w:rsidR="0038409D" w:rsidRDefault="0038409D" w:rsidP="005254A7">
      <w:pPr>
        <w:spacing w:after="0" w:line="240" w:lineRule="auto"/>
      </w:pPr>
      <w:r>
        <w:separator/>
      </w:r>
    </w:p>
  </w:footnote>
  <w:footnote w:type="continuationSeparator" w:id="0">
    <w:p w14:paraId="32B06B8E" w14:textId="77777777" w:rsidR="0038409D" w:rsidRDefault="0038409D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99EB" w14:textId="150CE493" w:rsidR="005254A7" w:rsidRPr="000B21DB" w:rsidRDefault="0039015D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4E03E99" wp14:editId="5DDA8D42">
          <wp:simplePos x="0" y="0"/>
          <wp:positionH relativeFrom="column">
            <wp:posOffset>4168463</wp:posOffset>
          </wp:positionH>
          <wp:positionV relativeFrom="paragraph">
            <wp:posOffset>-61391</wp:posOffset>
          </wp:positionV>
          <wp:extent cx="1753338" cy="420801"/>
          <wp:effectExtent l="0" t="0" r="0" b="0"/>
          <wp:wrapNone/>
          <wp:docPr id="18" name="Picture 1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787" cy="42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1C24ECBA">
              <wp:simplePos x="0" y="0"/>
              <wp:positionH relativeFrom="column">
                <wp:posOffset>-742770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67BCC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6EF9DBE" w14:textId="6577216E" w:rsidR="007A3794" w:rsidRDefault="00B4789D" w:rsidP="0006382E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22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33E6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A379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Characteristics</w:t>
                          </w:r>
                          <w:r w:rsidR="00076E6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of polymers</w:t>
                          </w:r>
                          <w:r w:rsidR="007A379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A379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2 Performance of polymers</w:t>
                          </w:r>
                        </w:p>
                        <w:p w14:paraId="75E64FF6" w14:textId="3AAF0214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1F9686AE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8.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" fillcolor="#867bcc" stroked="f">
              <v:fill opacity="64764f"/>
              <v:textbox>
                <w:txbxContent>
                  <w:p w14:paraId="66EF9DBE" w14:textId="6577216E" w:rsidR="007A3794" w:rsidRDefault="00B4789D" w:rsidP="0006382E">
                    <w:pPr>
                      <w:tabs>
                        <w:tab w:val="right" w:pos="426"/>
                      </w:tabs>
                      <w:spacing w:before="440" w:after="240"/>
                      <w:ind w:left="1022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33E6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A379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Characteristics</w:t>
                    </w:r>
                    <w:r w:rsidR="00076E6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of polymers</w:t>
                    </w:r>
                    <w:r w:rsidR="007A379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A379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2 Performance of polymers</w:t>
                    </w:r>
                  </w:p>
                  <w:p w14:paraId="75E64FF6" w14:textId="3AAF0214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1F9686AE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CB993DB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21992"/>
    <w:multiLevelType w:val="hybridMultilevel"/>
    <w:tmpl w:val="705602E4"/>
    <w:lvl w:ilvl="0" w:tplc="517C6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21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06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92A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67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01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4E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B2E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40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B525E6"/>
    <w:multiLevelType w:val="hybridMultilevel"/>
    <w:tmpl w:val="663EB8FE"/>
    <w:lvl w:ilvl="0" w:tplc="80640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B2F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8C2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00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E5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4B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E81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25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481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2ED30AF"/>
    <w:multiLevelType w:val="hybridMultilevel"/>
    <w:tmpl w:val="DCF8CD2A"/>
    <w:lvl w:ilvl="0" w:tplc="56184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0AC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D0C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7E1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C8C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F88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04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2A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4F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4143"/>
    <w:rsid w:val="0006382E"/>
    <w:rsid w:val="000648AC"/>
    <w:rsid w:val="00076E6B"/>
    <w:rsid w:val="000835B9"/>
    <w:rsid w:val="000C2B1C"/>
    <w:rsid w:val="000C5B6F"/>
    <w:rsid w:val="000D43F9"/>
    <w:rsid w:val="0011272A"/>
    <w:rsid w:val="00113495"/>
    <w:rsid w:val="00122D6C"/>
    <w:rsid w:val="00165339"/>
    <w:rsid w:val="0016583F"/>
    <w:rsid w:val="00197978"/>
    <w:rsid w:val="001D4708"/>
    <w:rsid w:val="001E5E84"/>
    <w:rsid w:val="001E6D32"/>
    <w:rsid w:val="001F7D11"/>
    <w:rsid w:val="002067C5"/>
    <w:rsid w:val="00207F96"/>
    <w:rsid w:val="00211934"/>
    <w:rsid w:val="00227FF7"/>
    <w:rsid w:val="0023117B"/>
    <w:rsid w:val="0023627B"/>
    <w:rsid w:val="00250E00"/>
    <w:rsid w:val="00252897"/>
    <w:rsid w:val="002803FF"/>
    <w:rsid w:val="00284525"/>
    <w:rsid w:val="00284AAA"/>
    <w:rsid w:val="00290ADB"/>
    <w:rsid w:val="002A60F6"/>
    <w:rsid w:val="002C1829"/>
    <w:rsid w:val="00303DB9"/>
    <w:rsid w:val="003140AF"/>
    <w:rsid w:val="00351218"/>
    <w:rsid w:val="0035626B"/>
    <w:rsid w:val="003621FE"/>
    <w:rsid w:val="00377715"/>
    <w:rsid w:val="0038409D"/>
    <w:rsid w:val="0039015D"/>
    <w:rsid w:val="003A3DC9"/>
    <w:rsid w:val="003C3D2F"/>
    <w:rsid w:val="003D2E20"/>
    <w:rsid w:val="003D321E"/>
    <w:rsid w:val="0041638E"/>
    <w:rsid w:val="00423247"/>
    <w:rsid w:val="00430FD8"/>
    <w:rsid w:val="00434B1F"/>
    <w:rsid w:val="00444627"/>
    <w:rsid w:val="00447C74"/>
    <w:rsid w:val="004C3F5A"/>
    <w:rsid w:val="004F7E43"/>
    <w:rsid w:val="005254A7"/>
    <w:rsid w:val="005513C3"/>
    <w:rsid w:val="00563BDE"/>
    <w:rsid w:val="005831D9"/>
    <w:rsid w:val="00595833"/>
    <w:rsid w:val="00595F89"/>
    <w:rsid w:val="005A4A34"/>
    <w:rsid w:val="006011A4"/>
    <w:rsid w:val="00604905"/>
    <w:rsid w:val="00623706"/>
    <w:rsid w:val="006358FB"/>
    <w:rsid w:val="00643432"/>
    <w:rsid w:val="0064562C"/>
    <w:rsid w:val="006578C8"/>
    <w:rsid w:val="00670661"/>
    <w:rsid w:val="006932D0"/>
    <w:rsid w:val="00694723"/>
    <w:rsid w:val="00696A7D"/>
    <w:rsid w:val="006A034E"/>
    <w:rsid w:val="006C2EF1"/>
    <w:rsid w:val="006C6706"/>
    <w:rsid w:val="006F13A9"/>
    <w:rsid w:val="0070694C"/>
    <w:rsid w:val="007074CF"/>
    <w:rsid w:val="007177EC"/>
    <w:rsid w:val="00720B6B"/>
    <w:rsid w:val="0073110E"/>
    <w:rsid w:val="00737383"/>
    <w:rsid w:val="00754041"/>
    <w:rsid w:val="00760BAC"/>
    <w:rsid w:val="00771B93"/>
    <w:rsid w:val="00783A31"/>
    <w:rsid w:val="0079415C"/>
    <w:rsid w:val="00796A6C"/>
    <w:rsid w:val="007A3794"/>
    <w:rsid w:val="007A544B"/>
    <w:rsid w:val="007A79A7"/>
    <w:rsid w:val="00802FC4"/>
    <w:rsid w:val="00816E17"/>
    <w:rsid w:val="00817302"/>
    <w:rsid w:val="00833E65"/>
    <w:rsid w:val="008344C6"/>
    <w:rsid w:val="008668A5"/>
    <w:rsid w:val="008A19B3"/>
    <w:rsid w:val="008A55DB"/>
    <w:rsid w:val="008A563D"/>
    <w:rsid w:val="008B4853"/>
    <w:rsid w:val="008B5224"/>
    <w:rsid w:val="008C0EFC"/>
    <w:rsid w:val="008C31DC"/>
    <w:rsid w:val="008E0346"/>
    <w:rsid w:val="008F23BA"/>
    <w:rsid w:val="0093633C"/>
    <w:rsid w:val="009459D7"/>
    <w:rsid w:val="0095666C"/>
    <w:rsid w:val="009C1988"/>
    <w:rsid w:val="009C4A56"/>
    <w:rsid w:val="00A10E2D"/>
    <w:rsid w:val="00A15178"/>
    <w:rsid w:val="00A65B2B"/>
    <w:rsid w:val="00A66D81"/>
    <w:rsid w:val="00A709E7"/>
    <w:rsid w:val="00A90D05"/>
    <w:rsid w:val="00AA5A0A"/>
    <w:rsid w:val="00AB551D"/>
    <w:rsid w:val="00AD1A70"/>
    <w:rsid w:val="00AD5E87"/>
    <w:rsid w:val="00AD67A6"/>
    <w:rsid w:val="00AD6C64"/>
    <w:rsid w:val="00AE17E6"/>
    <w:rsid w:val="00AE1953"/>
    <w:rsid w:val="00AF5199"/>
    <w:rsid w:val="00B01826"/>
    <w:rsid w:val="00B1222E"/>
    <w:rsid w:val="00B122E5"/>
    <w:rsid w:val="00B2242D"/>
    <w:rsid w:val="00B302B2"/>
    <w:rsid w:val="00B46331"/>
    <w:rsid w:val="00B47882"/>
    <w:rsid w:val="00B4789D"/>
    <w:rsid w:val="00B56511"/>
    <w:rsid w:val="00B62ACF"/>
    <w:rsid w:val="00BA4E86"/>
    <w:rsid w:val="00BA6C1A"/>
    <w:rsid w:val="00BD34E9"/>
    <w:rsid w:val="00C10008"/>
    <w:rsid w:val="00C11AA5"/>
    <w:rsid w:val="00C23ABD"/>
    <w:rsid w:val="00C364CE"/>
    <w:rsid w:val="00C36527"/>
    <w:rsid w:val="00C419C2"/>
    <w:rsid w:val="00C42BDD"/>
    <w:rsid w:val="00C5196B"/>
    <w:rsid w:val="00C67D63"/>
    <w:rsid w:val="00C76508"/>
    <w:rsid w:val="00C94568"/>
    <w:rsid w:val="00CA5909"/>
    <w:rsid w:val="00CB5AC2"/>
    <w:rsid w:val="00CC2AE8"/>
    <w:rsid w:val="00CC363D"/>
    <w:rsid w:val="00CE5DE5"/>
    <w:rsid w:val="00D02B72"/>
    <w:rsid w:val="00D036F3"/>
    <w:rsid w:val="00D21A34"/>
    <w:rsid w:val="00D21DD5"/>
    <w:rsid w:val="00D43617"/>
    <w:rsid w:val="00D71F76"/>
    <w:rsid w:val="00D83A1D"/>
    <w:rsid w:val="00D878EB"/>
    <w:rsid w:val="00DC7017"/>
    <w:rsid w:val="00DE02EE"/>
    <w:rsid w:val="00DE155A"/>
    <w:rsid w:val="00DE4749"/>
    <w:rsid w:val="00DE567C"/>
    <w:rsid w:val="00DF1298"/>
    <w:rsid w:val="00DF36E9"/>
    <w:rsid w:val="00E008D6"/>
    <w:rsid w:val="00E05C9E"/>
    <w:rsid w:val="00E1473A"/>
    <w:rsid w:val="00E31D42"/>
    <w:rsid w:val="00E5690D"/>
    <w:rsid w:val="00E62837"/>
    <w:rsid w:val="00E72A10"/>
    <w:rsid w:val="00E80B52"/>
    <w:rsid w:val="00E84FC3"/>
    <w:rsid w:val="00E92402"/>
    <w:rsid w:val="00E966FA"/>
    <w:rsid w:val="00EA14B7"/>
    <w:rsid w:val="00EC068E"/>
    <w:rsid w:val="00EC525E"/>
    <w:rsid w:val="00ED2868"/>
    <w:rsid w:val="00EE5C46"/>
    <w:rsid w:val="00EF324A"/>
    <w:rsid w:val="00F50380"/>
    <w:rsid w:val="00F566A0"/>
    <w:rsid w:val="00F841EA"/>
    <w:rsid w:val="00FC77EC"/>
    <w:rsid w:val="00FE37E9"/>
    <w:rsid w:val="00F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D6DA0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3A3DC9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3A3DC9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35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3A3DC9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3A3DC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3A3DC9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3A3DC9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3A3DC9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3A3DC9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3A3DC9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3A3DC9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3A3DC9"/>
    <w:rPr>
      <w:b/>
    </w:rPr>
  </w:style>
  <w:style w:type="character" w:customStyle="1" w:styleId="PGBoldItalic">
    <w:name w:val="PG Bold Italic"/>
    <w:uiPriority w:val="1"/>
    <w:qFormat/>
    <w:rsid w:val="003A3DC9"/>
    <w:rPr>
      <w:b/>
      <w:i/>
    </w:rPr>
  </w:style>
  <w:style w:type="paragraph" w:customStyle="1" w:styleId="PGDocumentTitle">
    <w:name w:val="PG Document Title"/>
    <w:basedOn w:val="Normal"/>
    <w:qFormat/>
    <w:rsid w:val="003A3DC9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3A3DC9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3A3DC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3A3DC9"/>
    <w:pPr>
      <w:numPr>
        <w:numId w:val="4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A3DC9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A3DC9"/>
    <w:pPr>
      <w:numPr>
        <w:numId w:val="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A3DC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3A3DC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3A3DC9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3A3DC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3A3DC9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3A3DC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70694C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70694C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3A3DC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3A3DC9"/>
    <w:rPr>
      <w:b/>
      <w:color w:val="FF0000"/>
    </w:rPr>
  </w:style>
  <w:style w:type="table" w:customStyle="1" w:styleId="PGTable1">
    <w:name w:val="PG Table 1"/>
    <w:basedOn w:val="TableNormal"/>
    <w:uiPriority w:val="99"/>
    <w:rsid w:val="003A3DC9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3A3D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3A3D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3A3D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3A3DC9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3A3DC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3A3DC9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3A3DC9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3A3DC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3A3DC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3A3DC9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3A3DC9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3A3DC9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3A3DC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9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654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3529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7503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2EE14-36A9-4D5D-8315-F586A1745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06E464-804F-491D-AA94-C610BDC50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173E2-D3C7-49DB-B855-BE3053645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440867-87C1-403B-B5BE-F8B1A504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13</cp:revision>
  <dcterms:created xsi:type="dcterms:W3CDTF">2019-07-09T15:11:00Z</dcterms:created>
  <dcterms:modified xsi:type="dcterms:W3CDTF">2019-07-11T14:02:00Z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