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77C1C68F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</w:t>
      </w:r>
      <w:r w:rsidR="00A95628">
        <w:rPr>
          <w:rFonts w:ascii="Gill Sans MT" w:hAnsi="Gill Sans MT"/>
          <w:b/>
          <w:sz w:val="28"/>
          <w:szCs w:val="28"/>
        </w:rPr>
        <w:t>6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A95628">
        <w:rPr>
          <w:rFonts w:ascii="Gill Sans MT" w:hAnsi="Gill Sans MT"/>
          <w:b/>
          <w:sz w:val="28"/>
          <w:szCs w:val="28"/>
        </w:rPr>
        <w:t>8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A22450" w14:paraId="3839AFB7" w14:textId="77777777" w:rsidTr="00566C70">
        <w:tc>
          <w:tcPr>
            <w:tcW w:w="2944" w:type="dxa"/>
          </w:tcPr>
          <w:p w14:paraId="56004227" w14:textId="61ED864D" w:rsidR="00A22450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French</w:t>
            </w:r>
          </w:p>
        </w:tc>
        <w:tc>
          <w:tcPr>
            <w:tcW w:w="2985" w:type="dxa"/>
          </w:tcPr>
          <w:p w14:paraId="62F6BB84" w14:textId="04294B2C" w:rsidR="00A22450" w:rsidRDefault="000F754A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Chemistry</w:t>
            </w:r>
          </w:p>
        </w:tc>
        <w:tc>
          <w:tcPr>
            <w:tcW w:w="2981" w:type="dxa"/>
          </w:tcPr>
          <w:p w14:paraId="2E849FA1" w14:textId="76AFF02F" w:rsidR="00A22450" w:rsidRDefault="00B66BF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Biology</w:t>
            </w:r>
          </w:p>
        </w:tc>
        <w:tc>
          <w:tcPr>
            <w:tcW w:w="2975" w:type="dxa"/>
          </w:tcPr>
          <w:p w14:paraId="30ECB3D0" w14:textId="75CDA181" w:rsidR="00A22450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Art</w:t>
            </w:r>
          </w:p>
        </w:tc>
        <w:tc>
          <w:tcPr>
            <w:tcW w:w="2789" w:type="dxa"/>
          </w:tcPr>
          <w:p w14:paraId="03BB019E" w14:textId="464120E1" w:rsidR="00A22450" w:rsidRDefault="002F7AD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Further Maths 2</w:t>
            </w:r>
          </w:p>
        </w:tc>
      </w:tr>
      <w:tr w:rsidR="00A22450" w14:paraId="2DD4BE42" w14:textId="77777777" w:rsidTr="00566C70">
        <w:tc>
          <w:tcPr>
            <w:tcW w:w="2944" w:type="dxa"/>
          </w:tcPr>
          <w:p w14:paraId="45639286" w14:textId="4813EB94" w:rsidR="00A22450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Geography</w:t>
            </w:r>
          </w:p>
        </w:tc>
        <w:tc>
          <w:tcPr>
            <w:tcW w:w="2985" w:type="dxa"/>
          </w:tcPr>
          <w:p w14:paraId="17F8F5AD" w14:textId="516E18BC" w:rsidR="00A22450" w:rsidRDefault="0045057C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English Literature</w:t>
            </w:r>
          </w:p>
        </w:tc>
        <w:tc>
          <w:tcPr>
            <w:tcW w:w="2981" w:type="dxa"/>
          </w:tcPr>
          <w:p w14:paraId="44F59CE7" w14:textId="6A21EE94" w:rsidR="00A22450" w:rsidRDefault="00B66BF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Drama</w:t>
            </w:r>
          </w:p>
        </w:tc>
        <w:tc>
          <w:tcPr>
            <w:tcW w:w="2975" w:type="dxa"/>
          </w:tcPr>
          <w:p w14:paraId="1D912675" w14:textId="2F4846DA" w:rsidR="00A22450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Further Maths 1</w:t>
            </w:r>
          </w:p>
        </w:tc>
        <w:tc>
          <w:tcPr>
            <w:tcW w:w="2789" w:type="dxa"/>
          </w:tcPr>
          <w:p w14:paraId="647D167E" w14:textId="6853555D" w:rsidR="00A22450" w:rsidRDefault="002F7AD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Music</w:t>
            </w:r>
          </w:p>
        </w:tc>
      </w:tr>
      <w:tr w:rsidR="00A22450" w14:paraId="5066F467" w14:textId="77777777" w:rsidTr="00566C70">
        <w:tc>
          <w:tcPr>
            <w:tcW w:w="2944" w:type="dxa"/>
          </w:tcPr>
          <w:p w14:paraId="7B617F97" w14:textId="40F5E623" w:rsidR="00A22450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Music Technology</w:t>
            </w:r>
          </w:p>
        </w:tc>
        <w:tc>
          <w:tcPr>
            <w:tcW w:w="2985" w:type="dxa"/>
          </w:tcPr>
          <w:p w14:paraId="6668CB2D" w14:textId="66C23F47" w:rsidR="00A22450" w:rsidRDefault="0045057C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Physics</w:t>
            </w:r>
          </w:p>
        </w:tc>
        <w:tc>
          <w:tcPr>
            <w:tcW w:w="2981" w:type="dxa"/>
          </w:tcPr>
          <w:p w14:paraId="5D4758FC" w14:textId="608F4AE5" w:rsidR="00A22450" w:rsidRDefault="00B66BF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DT</w:t>
            </w:r>
          </w:p>
        </w:tc>
        <w:tc>
          <w:tcPr>
            <w:tcW w:w="2975" w:type="dxa"/>
          </w:tcPr>
          <w:p w14:paraId="152D9B02" w14:textId="29A41E9E" w:rsidR="00A22450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Maths</w:t>
            </w:r>
          </w:p>
        </w:tc>
        <w:tc>
          <w:tcPr>
            <w:tcW w:w="2789" w:type="dxa"/>
          </w:tcPr>
          <w:p w14:paraId="11A05EF1" w14:textId="4B6B1402" w:rsidR="00A22450" w:rsidRDefault="002F7AD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DC2AB8">
              <w:rPr>
                <w:rFonts w:ascii="Gill Sans MT" w:hAnsi="Gill Sans MT"/>
                <w:bCs/>
                <w:sz w:val="28"/>
                <w:szCs w:val="28"/>
              </w:rPr>
              <w:t>Business (</w:t>
            </w:r>
            <w:proofErr w:type="spellStart"/>
            <w:r w:rsidRPr="00DC2AB8">
              <w:rPr>
                <w:rFonts w:ascii="Gill Sans MT" w:hAnsi="Gill Sans MT"/>
                <w:bCs/>
                <w:sz w:val="28"/>
                <w:szCs w:val="28"/>
              </w:rPr>
              <w:t>CamTech</w:t>
            </w:r>
            <w:proofErr w:type="spellEnd"/>
            <w:r w:rsidRPr="00DC2AB8">
              <w:rPr>
                <w:rFonts w:ascii="Gill Sans MT" w:hAnsi="Gill Sans MT"/>
                <w:bCs/>
                <w:sz w:val="28"/>
                <w:szCs w:val="28"/>
              </w:rPr>
              <w:t xml:space="preserve"> Single)</w:t>
            </w:r>
          </w:p>
        </w:tc>
      </w:tr>
      <w:tr w:rsidR="00A22450" w14:paraId="6E4762B1" w14:textId="77777777" w:rsidTr="00566C70">
        <w:tc>
          <w:tcPr>
            <w:tcW w:w="2944" w:type="dxa"/>
          </w:tcPr>
          <w:p w14:paraId="4DC352BD" w14:textId="0BC295EE" w:rsidR="00A22450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RS</w:t>
            </w:r>
          </w:p>
        </w:tc>
        <w:tc>
          <w:tcPr>
            <w:tcW w:w="2985" w:type="dxa"/>
          </w:tcPr>
          <w:p w14:paraId="5949F9A5" w14:textId="4380005E" w:rsidR="00A22450" w:rsidRDefault="00896546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Business (</w:t>
            </w:r>
            <w:proofErr w:type="spellStart"/>
            <w:r w:rsidRPr="003F7DA3">
              <w:rPr>
                <w:rFonts w:ascii="Gill Sans MT" w:hAnsi="Gill Sans MT"/>
                <w:bCs/>
                <w:sz w:val="28"/>
                <w:szCs w:val="28"/>
              </w:rPr>
              <w:t>CamTech</w:t>
            </w:r>
            <w:proofErr w:type="spellEnd"/>
            <w:r w:rsidRPr="003F7DA3">
              <w:rPr>
                <w:rFonts w:ascii="Gill Sans MT" w:hAnsi="Gill Sans MT"/>
                <w:bCs/>
                <w:sz w:val="28"/>
                <w:szCs w:val="28"/>
              </w:rPr>
              <w:t xml:space="preserve"> Double)</w:t>
            </w:r>
          </w:p>
        </w:tc>
        <w:tc>
          <w:tcPr>
            <w:tcW w:w="2981" w:type="dxa"/>
          </w:tcPr>
          <w:p w14:paraId="05FB18BE" w14:textId="06261E0F" w:rsidR="00A22450" w:rsidRDefault="000F754A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History</w:t>
            </w:r>
          </w:p>
        </w:tc>
        <w:tc>
          <w:tcPr>
            <w:tcW w:w="2975" w:type="dxa"/>
          </w:tcPr>
          <w:p w14:paraId="0CF0F6C9" w14:textId="1C485678" w:rsidR="00A22450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Photography</w:t>
            </w:r>
          </w:p>
        </w:tc>
        <w:tc>
          <w:tcPr>
            <w:tcW w:w="2789" w:type="dxa"/>
          </w:tcPr>
          <w:p w14:paraId="1338349F" w14:textId="39F1A7BC" w:rsidR="00A22450" w:rsidRDefault="002F7AD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Physics</w:t>
            </w:r>
          </w:p>
        </w:tc>
      </w:tr>
      <w:tr w:rsidR="00BF553F" w14:paraId="0A1BBFD9" w14:textId="77777777" w:rsidTr="00566C70">
        <w:tc>
          <w:tcPr>
            <w:tcW w:w="2944" w:type="dxa"/>
          </w:tcPr>
          <w:p w14:paraId="7D08012A" w14:textId="13BBF49A" w:rsidR="00BF553F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Psychology</w:t>
            </w:r>
          </w:p>
        </w:tc>
        <w:tc>
          <w:tcPr>
            <w:tcW w:w="2985" w:type="dxa"/>
          </w:tcPr>
          <w:p w14:paraId="37219880" w14:textId="07AD6EA2" w:rsidR="00BF553F" w:rsidRDefault="00896546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8A481B">
              <w:rPr>
                <w:rFonts w:ascii="Gill Sans MT" w:hAnsi="Gill Sans MT"/>
                <w:bCs/>
                <w:sz w:val="28"/>
                <w:szCs w:val="28"/>
              </w:rPr>
              <w:t>Sport (</w:t>
            </w:r>
            <w:proofErr w:type="spellStart"/>
            <w:r w:rsidRPr="008A481B">
              <w:rPr>
                <w:rFonts w:ascii="Gill Sans MT" w:hAnsi="Gill Sans MT"/>
                <w:bCs/>
                <w:sz w:val="28"/>
                <w:szCs w:val="28"/>
              </w:rPr>
              <w:t>CamTech</w:t>
            </w:r>
            <w:proofErr w:type="spellEnd"/>
            <w:r w:rsidRPr="008A481B">
              <w:rPr>
                <w:rFonts w:ascii="Gill Sans MT" w:hAnsi="Gill Sans MT"/>
                <w:bCs/>
                <w:sz w:val="28"/>
                <w:szCs w:val="28"/>
              </w:rPr>
              <w:t xml:space="preserve"> Double)</w:t>
            </w:r>
          </w:p>
        </w:tc>
        <w:tc>
          <w:tcPr>
            <w:tcW w:w="2981" w:type="dxa"/>
          </w:tcPr>
          <w:p w14:paraId="1EE4443D" w14:textId="35C1C70A" w:rsidR="00BF553F" w:rsidRDefault="00B93744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Spanish</w:t>
            </w:r>
          </w:p>
        </w:tc>
        <w:tc>
          <w:tcPr>
            <w:tcW w:w="2975" w:type="dxa"/>
          </w:tcPr>
          <w:p w14:paraId="361A948E" w14:textId="4D7DDC01" w:rsidR="00BF553F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B63B41">
              <w:rPr>
                <w:rFonts w:ascii="Gill Sans MT" w:hAnsi="Gill Sans MT"/>
                <w:bCs/>
                <w:sz w:val="28"/>
                <w:szCs w:val="28"/>
              </w:rPr>
              <w:t>Politics</w:t>
            </w:r>
          </w:p>
        </w:tc>
        <w:tc>
          <w:tcPr>
            <w:tcW w:w="2789" w:type="dxa"/>
          </w:tcPr>
          <w:p w14:paraId="34C1CE7F" w14:textId="62EBBF81" w:rsidR="00BF553F" w:rsidRDefault="002F7AD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Psychology</w:t>
            </w:r>
          </w:p>
        </w:tc>
      </w:tr>
      <w:tr w:rsidR="00BF553F" w14:paraId="56D80AEC" w14:textId="77777777" w:rsidTr="00566C70">
        <w:tc>
          <w:tcPr>
            <w:tcW w:w="2944" w:type="dxa"/>
          </w:tcPr>
          <w:p w14:paraId="06794201" w14:textId="032377B9" w:rsidR="00BF553F" w:rsidRDefault="004F0373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733FE">
              <w:rPr>
                <w:rFonts w:ascii="Gill Sans MT" w:hAnsi="Gill Sans MT"/>
                <w:bCs/>
                <w:sz w:val="28"/>
                <w:szCs w:val="28"/>
              </w:rPr>
              <w:t>Engineering (</w:t>
            </w:r>
            <w:proofErr w:type="spellStart"/>
            <w:r w:rsidRPr="003733FE">
              <w:rPr>
                <w:rFonts w:ascii="Gill Sans MT" w:hAnsi="Gill Sans MT"/>
                <w:bCs/>
                <w:sz w:val="28"/>
                <w:szCs w:val="28"/>
              </w:rPr>
              <w:t>CamTech</w:t>
            </w:r>
            <w:proofErr w:type="spellEnd"/>
            <w:r w:rsidRPr="003733FE">
              <w:rPr>
                <w:rFonts w:ascii="Gill Sans MT" w:hAnsi="Gill Sans MT"/>
                <w:bCs/>
                <w:sz w:val="28"/>
                <w:szCs w:val="28"/>
              </w:rPr>
              <w:t xml:space="preserve"> Single)</w:t>
            </w:r>
          </w:p>
        </w:tc>
        <w:tc>
          <w:tcPr>
            <w:tcW w:w="2985" w:type="dxa"/>
          </w:tcPr>
          <w:p w14:paraId="74E5C227" w14:textId="00D7CA5E" w:rsidR="00BF553F" w:rsidRDefault="00896546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Cs/>
                <w:sz w:val="28"/>
                <w:szCs w:val="28"/>
              </w:rPr>
              <w:t>IB Biology</w:t>
            </w:r>
          </w:p>
        </w:tc>
        <w:tc>
          <w:tcPr>
            <w:tcW w:w="2981" w:type="dxa"/>
          </w:tcPr>
          <w:p w14:paraId="2D564F4D" w14:textId="695CF3C8" w:rsidR="00BF553F" w:rsidRDefault="00B93744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Cs/>
                <w:sz w:val="28"/>
                <w:szCs w:val="28"/>
              </w:rPr>
              <w:t>IB Art</w:t>
            </w:r>
          </w:p>
        </w:tc>
        <w:tc>
          <w:tcPr>
            <w:tcW w:w="2975" w:type="dxa"/>
          </w:tcPr>
          <w:p w14:paraId="632CFDA2" w14:textId="14ACD907" w:rsidR="00BF553F" w:rsidRDefault="004D332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Sport (</w:t>
            </w:r>
            <w:proofErr w:type="spellStart"/>
            <w:r w:rsidRPr="003F7DA3">
              <w:rPr>
                <w:rFonts w:ascii="Gill Sans MT" w:hAnsi="Gill Sans MT"/>
                <w:bCs/>
                <w:sz w:val="28"/>
                <w:szCs w:val="28"/>
              </w:rPr>
              <w:t>CamTech</w:t>
            </w:r>
            <w:proofErr w:type="spellEnd"/>
            <w:r w:rsidRPr="003F7DA3">
              <w:rPr>
                <w:rFonts w:ascii="Gill Sans MT" w:hAnsi="Gill Sans MT"/>
                <w:bCs/>
                <w:sz w:val="28"/>
                <w:szCs w:val="28"/>
              </w:rPr>
              <w:t xml:space="preserve"> Single)</w:t>
            </w:r>
          </w:p>
        </w:tc>
        <w:tc>
          <w:tcPr>
            <w:tcW w:w="2789" w:type="dxa"/>
          </w:tcPr>
          <w:p w14:paraId="500B26B0" w14:textId="18CF6B48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BF553F" w14:paraId="72B75747" w14:textId="77777777" w:rsidTr="00566C70">
        <w:tc>
          <w:tcPr>
            <w:tcW w:w="2944" w:type="dxa"/>
          </w:tcPr>
          <w:p w14:paraId="46A00641" w14:textId="38111A1C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14:paraId="041CCA1A" w14:textId="79342E05" w:rsidR="00BF553F" w:rsidRDefault="00896546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DC2AB8">
              <w:rPr>
                <w:rFonts w:ascii="Gill Sans MT" w:hAnsi="Gill Sans MT"/>
                <w:bCs/>
                <w:sz w:val="28"/>
                <w:szCs w:val="28"/>
              </w:rPr>
              <w:t>IB ESS</w:t>
            </w:r>
          </w:p>
        </w:tc>
        <w:tc>
          <w:tcPr>
            <w:tcW w:w="2981" w:type="dxa"/>
          </w:tcPr>
          <w:p w14:paraId="5F81FCCB" w14:textId="62190BE9" w:rsidR="00BF553F" w:rsidRDefault="00B93744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IB Economics</w:t>
            </w:r>
          </w:p>
        </w:tc>
        <w:tc>
          <w:tcPr>
            <w:tcW w:w="2975" w:type="dxa"/>
          </w:tcPr>
          <w:p w14:paraId="18CBDE2D" w14:textId="2F34389D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789" w:type="dxa"/>
          </w:tcPr>
          <w:p w14:paraId="60172370" w14:textId="16CCD744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BF553F" w14:paraId="2E0D64BB" w14:textId="77777777" w:rsidTr="00566C70">
        <w:tc>
          <w:tcPr>
            <w:tcW w:w="2944" w:type="dxa"/>
          </w:tcPr>
          <w:p w14:paraId="336164D5" w14:textId="69746A3F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14:paraId="3A66073C" w14:textId="57BDC8C7" w:rsidR="00BF553F" w:rsidRDefault="00896546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DC2AB8">
              <w:rPr>
                <w:rFonts w:ascii="Gill Sans MT" w:hAnsi="Gill Sans MT"/>
                <w:bCs/>
                <w:sz w:val="28"/>
                <w:szCs w:val="28"/>
              </w:rPr>
              <w:t>IB Geography</w:t>
            </w:r>
          </w:p>
        </w:tc>
        <w:tc>
          <w:tcPr>
            <w:tcW w:w="2981" w:type="dxa"/>
          </w:tcPr>
          <w:p w14:paraId="77306A0D" w14:textId="78C62CFF" w:rsidR="00BF553F" w:rsidRDefault="00B93744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 w:rsidRPr="003F7DA3">
              <w:rPr>
                <w:rFonts w:ascii="Gill Sans MT" w:hAnsi="Gill Sans MT"/>
                <w:bCs/>
                <w:sz w:val="28"/>
                <w:szCs w:val="28"/>
              </w:rPr>
              <w:t>IB History</w:t>
            </w:r>
          </w:p>
        </w:tc>
        <w:tc>
          <w:tcPr>
            <w:tcW w:w="2975" w:type="dxa"/>
          </w:tcPr>
          <w:p w14:paraId="17616C16" w14:textId="00CD398D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2789" w:type="dxa"/>
          </w:tcPr>
          <w:p w14:paraId="0F7C491C" w14:textId="030A3721" w:rsidR="00BF553F" w:rsidRDefault="00BF553F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</w:tbl>
    <w:p w14:paraId="6C2B4C75" w14:textId="066D4CE4" w:rsidR="00637E23" w:rsidRDefault="00637E23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</w:r>
      <w:r w:rsidR="00E07D80">
        <w:rPr>
          <w:rFonts w:ascii="Gill Sans MT" w:hAnsi="Gill Sans MT"/>
          <w:b/>
          <w:sz w:val="28"/>
          <w:szCs w:val="28"/>
        </w:rPr>
        <w:t>Business (</w:t>
      </w:r>
      <w:proofErr w:type="spellStart"/>
      <w:r w:rsidR="00E07D80">
        <w:rPr>
          <w:rFonts w:ascii="Gill Sans MT" w:hAnsi="Gill Sans MT"/>
          <w:b/>
          <w:sz w:val="28"/>
          <w:szCs w:val="28"/>
        </w:rPr>
        <w:t>CamTech</w:t>
      </w:r>
      <w:proofErr w:type="spellEnd"/>
      <w:r w:rsidR="00E07D80">
        <w:rPr>
          <w:rFonts w:ascii="Gill Sans MT" w:hAnsi="Gill Sans MT"/>
          <w:b/>
          <w:sz w:val="28"/>
          <w:szCs w:val="28"/>
        </w:rPr>
        <w:t xml:space="preserve"> Single) is the one A Level equivalent Cambridge Technical course. Those wishing to do the two A Level equivalent course need to pick Business in Block </w:t>
      </w:r>
      <w:r w:rsidR="000E24E0">
        <w:rPr>
          <w:rFonts w:ascii="Gill Sans MT" w:hAnsi="Gill Sans MT"/>
          <w:b/>
          <w:sz w:val="28"/>
          <w:szCs w:val="28"/>
        </w:rPr>
        <w:t>E</w:t>
      </w:r>
      <w:r w:rsidR="00E07D80">
        <w:rPr>
          <w:rFonts w:ascii="Gill Sans MT" w:hAnsi="Gill Sans MT"/>
          <w:b/>
          <w:sz w:val="28"/>
          <w:szCs w:val="28"/>
        </w:rPr>
        <w:t xml:space="preserve"> as well as Business in Block </w:t>
      </w:r>
      <w:r w:rsidR="0002024A">
        <w:rPr>
          <w:rFonts w:ascii="Gill Sans MT" w:hAnsi="Gill Sans MT"/>
          <w:b/>
          <w:sz w:val="28"/>
          <w:szCs w:val="28"/>
        </w:rPr>
        <w:t>B</w:t>
      </w:r>
      <w:r w:rsidR="00E07D80">
        <w:rPr>
          <w:rFonts w:ascii="Gill Sans MT" w:hAnsi="Gill Sans MT"/>
          <w:b/>
          <w:sz w:val="28"/>
          <w:szCs w:val="28"/>
        </w:rPr>
        <w:t>.</w:t>
      </w:r>
    </w:p>
    <w:p w14:paraId="4ECF78F0" w14:textId="4149002D" w:rsidR="00DC2AB8" w:rsidRDefault="00DC2AB8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</w:t>
      </w:r>
      <w:r w:rsidR="004F07F2"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  <w:t>Sport (</w:t>
      </w:r>
      <w:proofErr w:type="spellStart"/>
      <w:r>
        <w:rPr>
          <w:rFonts w:ascii="Gill Sans MT" w:hAnsi="Gill Sans MT"/>
          <w:b/>
          <w:sz w:val="28"/>
          <w:szCs w:val="28"/>
        </w:rPr>
        <w:t>CamTech</w:t>
      </w:r>
      <w:proofErr w:type="spellEnd"/>
      <w:r>
        <w:rPr>
          <w:rFonts w:ascii="Gill Sans MT" w:hAnsi="Gill Sans MT"/>
          <w:b/>
          <w:sz w:val="28"/>
          <w:szCs w:val="28"/>
        </w:rPr>
        <w:t xml:space="preserve"> Single) is the one A Level equivalent Cambridge Technical course. Those wishing to do the two A Level equivalent course need to pick Sport in Block </w:t>
      </w:r>
      <w:r w:rsidR="00C36786">
        <w:rPr>
          <w:rFonts w:ascii="Gill Sans MT" w:hAnsi="Gill Sans MT"/>
          <w:b/>
          <w:sz w:val="28"/>
          <w:szCs w:val="28"/>
        </w:rPr>
        <w:t>B</w:t>
      </w:r>
      <w:r w:rsidR="004F07F2">
        <w:rPr>
          <w:rFonts w:ascii="Gill Sans MT" w:hAnsi="Gill Sans MT"/>
          <w:b/>
          <w:sz w:val="28"/>
          <w:szCs w:val="28"/>
        </w:rPr>
        <w:t xml:space="preserve"> as well as Sport in Block </w:t>
      </w:r>
      <w:r w:rsidR="00C36786">
        <w:rPr>
          <w:rFonts w:ascii="Gill Sans MT" w:hAnsi="Gill Sans MT"/>
          <w:b/>
          <w:sz w:val="28"/>
          <w:szCs w:val="28"/>
        </w:rPr>
        <w:t>D</w:t>
      </w:r>
      <w:r w:rsidR="004F07F2">
        <w:rPr>
          <w:rFonts w:ascii="Gill Sans MT" w:hAnsi="Gill Sans MT"/>
          <w:b/>
          <w:sz w:val="28"/>
          <w:szCs w:val="28"/>
        </w:rPr>
        <w:t>.</w:t>
      </w:r>
    </w:p>
    <w:p w14:paraId="291A830C" w14:textId="388B4B0E" w:rsidR="004F07F2" w:rsidRDefault="004F07F2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***</w:t>
      </w:r>
      <w:r>
        <w:rPr>
          <w:rFonts w:ascii="Gill Sans MT" w:hAnsi="Gill Sans MT"/>
          <w:b/>
          <w:sz w:val="28"/>
          <w:szCs w:val="28"/>
        </w:rPr>
        <w:tab/>
        <w:t xml:space="preserve">Further Maths – those wishing to study Further Maths need to pick it in BOTH Block </w:t>
      </w:r>
      <w:r w:rsidR="0053610C">
        <w:rPr>
          <w:rFonts w:ascii="Gill Sans MT" w:hAnsi="Gill Sans MT"/>
          <w:b/>
          <w:sz w:val="28"/>
          <w:szCs w:val="28"/>
        </w:rPr>
        <w:t>D</w:t>
      </w:r>
      <w:r>
        <w:rPr>
          <w:rFonts w:ascii="Gill Sans MT" w:hAnsi="Gill Sans MT"/>
          <w:b/>
          <w:sz w:val="28"/>
          <w:szCs w:val="28"/>
        </w:rPr>
        <w:t xml:space="preserve"> and Block </w:t>
      </w:r>
      <w:r w:rsidR="0053610C">
        <w:rPr>
          <w:rFonts w:ascii="Gill Sans MT" w:hAnsi="Gill Sans MT"/>
          <w:b/>
          <w:sz w:val="28"/>
          <w:szCs w:val="28"/>
        </w:rPr>
        <w:t>E</w:t>
      </w:r>
      <w:r>
        <w:rPr>
          <w:rFonts w:ascii="Gill Sans MT" w:hAnsi="Gill Sans MT"/>
          <w:b/>
          <w:sz w:val="28"/>
          <w:szCs w:val="28"/>
        </w:rPr>
        <w:t>.</w:t>
      </w:r>
    </w:p>
    <w:sectPr w:rsidR="004F07F2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E2F4" w14:textId="77777777" w:rsidR="00A16B10" w:rsidRDefault="00A16B10" w:rsidP="00C714AB">
      <w:r>
        <w:separator/>
      </w:r>
    </w:p>
  </w:endnote>
  <w:endnote w:type="continuationSeparator" w:id="0">
    <w:p w14:paraId="416B4812" w14:textId="77777777" w:rsidR="00A16B10" w:rsidRDefault="00A16B10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44AA" w14:textId="77777777" w:rsidR="00A16B10" w:rsidRDefault="00A16B10" w:rsidP="00C714AB">
      <w:r>
        <w:separator/>
      </w:r>
    </w:p>
  </w:footnote>
  <w:footnote w:type="continuationSeparator" w:id="0">
    <w:p w14:paraId="032CA021" w14:textId="77777777" w:rsidR="00A16B10" w:rsidRDefault="00A16B10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7763824">
    <w:abstractNumId w:val="4"/>
  </w:num>
  <w:num w:numId="2" w16cid:durableId="1838812222">
    <w:abstractNumId w:val="8"/>
  </w:num>
  <w:num w:numId="3" w16cid:durableId="1954752219">
    <w:abstractNumId w:val="9"/>
  </w:num>
  <w:num w:numId="4" w16cid:durableId="71779821">
    <w:abstractNumId w:val="2"/>
  </w:num>
  <w:num w:numId="5" w16cid:durableId="256208733">
    <w:abstractNumId w:val="5"/>
  </w:num>
  <w:num w:numId="6" w16cid:durableId="984118220">
    <w:abstractNumId w:val="10"/>
  </w:num>
  <w:num w:numId="7" w16cid:durableId="706489496">
    <w:abstractNumId w:val="7"/>
  </w:num>
  <w:num w:numId="8" w16cid:durableId="729619028">
    <w:abstractNumId w:val="3"/>
  </w:num>
  <w:num w:numId="9" w16cid:durableId="926959455">
    <w:abstractNumId w:val="1"/>
  </w:num>
  <w:num w:numId="10" w16cid:durableId="1172062189">
    <w:abstractNumId w:val="11"/>
  </w:num>
  <w:num w:numId="11" w16cid:durableId="1424259679">
    <w:abstractNumId w:val="0"/>
  </w:num>
  <w:num w:numId="12" w16cid:durableId="13583001">
    <w:abstractNumId w:val="12"/>
  </w:num>
  <w:num w:numId="13" w16cid:durableId="194441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38E9"/>
    <w:rsid w:val="0002024A"/>
    <w:rsid w:val="00020F2C"/>
    <w:rsid w:val="00030FDE"/>
    <w:rsid w:val="00056040"/>
    <w:rsid w:val="00087242"/>
    <w:rsid w:val="00097493"/>
    <w:rsid w:val="000B1B48"/>
    <w:rsid w:val="000C44D2"/>
    <w:rsid w:val="000D07CB"/>
    <w:rsid w:val="000E24E0"/>
    <w:rsid w:val="000F61A2"/>
    <w:rsid w:val="000F754A"/>
    <w:rsid w:val="000F7D1C"/>
    <w:rsid w:val="00117A3D"/>
    <w:rsid w:val="00136035"/>
    <w:rsid w:val="00163316"/>
    <w:rsid w:val="0017623F"/>
    <w:rsid w:val="00176D45"/>
    <w:rsid w:val="001770F9"/>
    <w:rsid w:val="00182732"/>
    <w:rsid w:val="00183E1D"/>
    <w:rsid w:val="001A0B3C"/>
    <w:rsid w:val="001A418E"/>
    <w:rsid w:val="001A6CBB"/>
    <w:rsid w:val="001B1D55"/>
    <w:rsid w:val="001E3B01"/>
    <w:rsid w:val="001F1480"/>
    <w:rsid w:val="00231BD6"/>
    <w:rsid w:val="00255CE5"/>
    <w:rsid w:val="0027026B"/>
    <w:rsid w:val="00291FA6"/>
    <w:rsid w:val="00292873"/>
    <w:rsid w:val="002974C5"/>
    <w:rsid w:val="002A0DF1"/>
    <w:rsid w:val="002A1C29"/>
    <w:rsid w:val="002A5DA5"/>
    <w:rsid w:val="002E1875"/>
    <w:rsid w:val="002E628D"/>
    <w:rsid w:val="002E75B8"/>
    <w:rsid w:val="002F7AD5"/>
    <w:rsid w:val="00302E76"/>
    <w:rsid w:val="00311E30"/>
    <w:rsid w:val="003163DD"/>
    <w:rsid w:val="00324928"/>
    <w:rsid w:val="00326DE0"/>
    <w:rsid w:val="0033515E"/>
    <w:rsid w:val="0035303C"/>
    <w:rsid w:val="003733FE"/>
    <w:rsid w:val="0038226D"/>
    <w:rsid w:val="003A084E"/>
    <w:rsid w:val="003B6082"/>
    <w:rsid w:val="003B717D"/>
    <w:rsid w:val="003F7DA3"/>
    <w:rsid w:val="00407309"/>
    <w:rsid w:val="00411940"/>
    <w:rsid w:val="00423264"/>
    <w:rsid w:val="00426CEA"/>
    <w:rsid w:val="00447417"/>
    <w:rsid w:val="0045057C"/>
    <w:rsid w:val="004A01F0"/>
    <w:rsid w:val="004B3B83"/>
    <w:rsid w:val="004D3320"/>
    <w:rsid w:val="004F0373"/>
    <w:rsid w:val="004F07F2"/>
    <w:rsid w:val="00500AF0"/>
    <w:rsid w:val="00514DFA"/>
    <w:rsid w:val="00526570"/>
    <w:rsid w:val="0053610C"/>
    <w:rsid w:val="005400B3"/>
    <w:rsid w:val="00550E28"/>
    <w:rsid w:val="00557B3C"/>
    <w:rsid w:val="005612D0"/>
    <w:rsid w:val="00566C70"/>
    <w:rsid w:val="00572CE5"/>
    <w:rsid w:val="005C7675"/>
    <w:rsid w:val="005D055B"/>
    <w:rsid w:val="005E26C9"/>
    <w:rsid w:val="005F1A9B"/>
    <w:rsid w:val="00605BAC"/>
    <w:rsid w:val="00623089"/>
    <w:rsid w:val="00637E23"/>
    <w:rsid w:val="006664EB"/>
    <w:rsid w:val="00682987"/>
    <w:rsid w:val="00682BB7"/>
    <w:rsid w:val="00684050"/>
    <w:rsid w:val="006D1FD9"/>
    <w:rsid w:val="006D42A5"/>
    <w:rsid w:val="006E1164"/>
    <w:rsid w:val="007054BA"/>
    <w:rsid w:val="00713865"/>
    <w:rsid w:val="007263C9"/>
    <w:rsid w:val="00730BAD"/>
    <w:rsid w:val="00734D8D"/>
    <w:rsid w:val="00747692"/>
    <w:rsid w:val="00757DBB"/>
    <w:rsid w:val="007721FE"/>
    <w:rsid w:val="00786950"/>
    <w:rsid w:val="007A35AD"/>
    <w:rsid w:val="007D12E4"/>
    <w:rsid w:val="008158A3"/>
    <w:rsid w:val="00822FDD"/>
    <w:rsid w:val="008355AB"/>
    <w:rsid w:val="008355FF"/>
    <w:rsid w:val="00850028"/>
    <w:rsid w:val="00857FA2"/>
    <w:rsid w:val="00892029"/>
    <w:rsid w:val="00896546"/>
    <w:rsid w:val="008A10A2"/>
    <w:rsid w:val="008A481B"/>
    <w:rsid w:val="008B128A"/>
    <w:rsid w:val="008D224D"/>
    <w:rsid w:val="008E010C"/>
    <w:rsid w:val="00917F4E"/>
    <w:rsid w:val="009249A8"/>
    <w:rsid w:val="00925A9C"/>
    <w:rsid w:val="00927A6A"/>
    <w:rsid w:val="009417EF"/>
    <w:rsid w:val="00950280"/>
    <w:rsid w:val="00952F39"/>
    <w:rsid w:val="00992766"/>
    <w:rsid w:val="00992A51"/>
    <w:rsid w:val="009A30BA"/>
    <w:rsid w:val="009C5164"/>
    <w:rsid w:val="009D7531"/>
    <w:rsid w:val="00A04F75"/>
    <w:rsid w:val="00A16B10"/>
    <w:rsid w:val="00A22450"/>
    <w:rsid w:val="00A463FC"/>
    <w:rsid w:val="00A5306C"/>
    <w:rsid w:val="00A75E15"/>
    <w:rsid w:val="00A80B46"/>
    <w:rsid w:val="00A95628"/>
    <w:rsid w:val="00A976A7"/>
    <w:rsid w:val="00AB0F82"/>
    <w:rsid w:val="00AC241A"/>
    <w:rsid w:val="00AC3E8B"/>
    <w:rsid w:val="00B230B3"/>
    <w:rsid w:val="00B335B1"/>
    <w:rsid w:val="00B63B41"/>
    <w:rsid w:val="00B66BFE"/>
    <w:rsid w:val="00B76655"/>
    <w:rsid w:val="00B91629"/>
    <w:rsid w:val="00B92F95"/>
    <w:rsid w:val="00B93744"/>
    <w:rsid w:val="00BA38EC"/>
    <w:rsid w:val="00BD0FEA"/>
    <w:rsid w:val="00BD6B9F"/>
    <w:rsid w:val="00BF553F"/>
    <w:rsid w:val="00C11546"/>
    <w:rsid w:val="00C36786"/>
    <w:rsid w:val="00C44339"/>
    <w:rsid w:val="00C47015"/>
    <w:rsid w:val="00C64231"/>
    <w:rsid w:val="00C64904"/>
    <w:rsid w:val="00C714AB"/>
    <w:rsid w:val="00C87782"/>
    <w:rsid w:val="00CC4466"/>
    <w:rsid w:val="00CD3395"/>
    <w:rsid w:val="00CF11EF"/>
    <w:rsid w:val="00CF69CF"/>
    <w:rsid w:val="00D01ECD"/>
    <w:rsid w:val="00D31166"/>
    <w:rsid w:val="00D43163"/>
    <w:rsid w:val="00D666D0"/>
    <w:rsid w:val="00D76389"/>
    <w:rsid w:val="00DA1D42"/>
    <w:rsid w:val="00DB534C"/>
    <w:rsid w:val="00DB5A91"/>
    <w:rsid w:val="00DC2AB8"/>
    <w:rsid w:val="00DC41E0"/>
    <w:rsid w:val="00DC5E41"/>
    <w:rsid w:val="00DD17F5"/>
    <w:rsid w:val="00DD5461"/>
    <w:rsid w:val="00DE53A5"/>
    <w:rsid w:val="00DE5DFF"/>
    <w:rsid w:val="00E07786"/>
    <w:rsid w:val="00E07D80"/>
    <w:rsid w:val="00E459CF"/>
    <w:rsid w:val="00E513B6"/>
    <w:rsid w:val="00E63543"/>
    <w:rsid w:val="00E64DBC"/>
    <w:rsid w:val="00E77628"/>
    <w:rsid w:val="00E82097"/>
    <w:rsid w:val="00E94E1B"/>
    <w:rsid w:val="00EA0C17"/>
    <w:rsid w:val="00EA1848"/>
    <w:rsid w:val="00EA24EE"/>
    <w:rsid w:val="00EA44E3"/>
    <w:rsid w:val="00EA5F5F"/>
    <w:rsid w:val="00EE60BB"/>
    <w:rsid w:val="00EF0098"/>
    <w:rsid w:val="00EF46BE"/>
    <w:rsid w:val="00F114F2"/>
    <w:rsid w:val="00F160B9"/>
    <w:rsid w:val="00F25787"/>
    <w:rsid w:val="00F33F5F"/>
    <w:rsid w:val="00F373CD"/>
    <w:rsid w:val="00F41BD9"/>
    <w:rsid w:val="00F64FE9"/>
    <w:rsid w:val="00F812DD"/>
    <w:rsid w:val="00FC19DB"/>
    <w:rsid w:val="00FC27C9"/>
    <w:rsid w:val="00FC47FF"/>
    <w:rsid w:val="00FF0551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169</Words>
  <Characters>827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58</cp:revision>
  <cp:lastPrinted>2015-11-03T14:52:00Z</cp:lastPrinted>
  <dcterms:created xsi:type="dcterms:W3CDTF">2025-05-07T15:31:00Z</dcterms:created>
  <dcterms:modified xsi:type="dcterms:W3CDTF">2026-04-17T12:15:00Z</dcterms:modified>
</cp:coreProperties>
</file>