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C1" w:rsidRPr="006E25CA" w:rsidRDefault="00AD5251" w:rsidP="00A351C8">
      <w:pPr>
        <w:rPr>
          <w:rFonts w:ascii="Arial" w:hAnsi="Arial" w:cs="Arial"/>
          <w:color w:val="404040"/>
          <w:sz w:val="24"/>
        </w:rPr>
      </w:pPr>
      <w:r>
        <w:rPr>
          <w:rFonts w:ascii="Arial" w:hAnsi="Arial" w:cs="Arial"/>
          <w:b/>
          <w:color w:val="404040"/>
          <w:sz w:val="32"/>
        </w:rPr>
        <w:br/>
        <w:t>W</w:t>
      </w:r>
      <w:r w:rsidR="00A351C8" w:rsidRPr="006E25CA">
        <w:rPr>
          <w:rFonts w:ascii="Arial" w:hAnsi="Arial" w:cs="Arial"/>
          <w:b/>
          <w:color w:val="404040"/>
          <w:sz w:val="32"/>
        </w:rPr>
        <w:t xml:space="preserve">orksheet </w:t>
      </w:r>
      <w:r w:rsidR="004F200E">
        <w:rPr>
          <w:rFonts w:ascii="Arial" w:hAnsi="Arial" w:cs="Arial"/>
          <w:b/>
          <w:color w:val="404040"/>
          <w:sz w:val="32"/>
        </w:rPr>
        <w:t>4</w:t>
      </w:r>
      <w:r w:rsidR="00A351C8" w:rsidRPr="006E25CA">
        <w:rPr>
          <w:rFonts w:ascii="Arial" w:hAnsi="Arial" w:cs="Arial"/>
          <w:b/>
          <w:color w:val="404040"/>
          <w:sz w:val="32"/>
        </w:rPr>
        <w:t xml:space="preserve">: Binary </w:t>
      </w:r>
      <w:r w:rsidR="00B604A1">
        <w:rPr>
          <w:rFonts w:ascii="Arial" w:hAnsi="Arial" w:cs="Arial"/>
          <w:b/>
          <w:color w:val="404040"/>
          <w:sz w:val="32"/>
        </w:rPr>
        <w:t>a</w:t>
      </w:r>
      <w:r w:rsidR="00A351C8" w:rsidRPr="006E25CA">
        <w:rPr>
          <w:rFonts w:ascii="Arial" w:hAnsi="Arial" w:cs="Arial"/>
          <w:b/>
          <w:color w:val="404040"/>
          <w:sz w:val="32"/>
        </w:rPr>
        <w:t>ddition</w:t>
      </w:r>
    </w:p>
    <w:p w:rsidR="00AD5251" w:rsidRPr="005C62C0" w:rsidRDefault="00AD5251" w:rsidP="00AD5251">
      <w:pPr>
        <w:pStyle w:val="Heading1"/>
        <w:spacing w:before="0" w:after="24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>Use the rules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 – e </w:t>
      </w:r>
      <w:r w:rsidRPr="005C62C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of binary addition below as a guide to work out the answers to the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questions</w:t>
      </w:r>
    </w:p>
    <w:p w:rsidR="00AD5251" w:rsidRPr="005C62C0" w:rsidRDefault="00AD5251" w:rsidP="00AD525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0 + 0 = </w:t>
      </w:r>
      <w:r w:rsidRPr="005C62C0">
        <w:rPr>
          <w:rFonts w:ascii="Arial" w:hAnsi="Arial" w:cs="Arial"/>
          <w:b/>
          <w:bCs/>
          <w:color w:val="0F6078"/>
          <w:kern w:val="24"/>
        </w:rPr>
        <w:t>0</w:t>
      </w:r>
    </w:p>
    <w:p w:rsidR="00AD5251" w:rsidRPr="005C62C0" w:rsidRDefault="00AD5251" w:rsidP="00AD525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0 + 1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</w:p>
    <w:p w:rsidR="00AD5251" w:rsidRPr="005C62C0" w:rsidRDefault="00AD5251" w:rsidP="00AD5251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1 + 0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</w:p>
    <w:p w:rsidR="00AD5251" w:rsidRPr="005C62C0" w:rsidRDefault="00AD5251" w:rsidP="00AD5251">
      <w:pPr>
        <w:numPr>
          <w:ilvl w:val="0"/>
          <w:numId w:val="12"/>
        </w:numPr>
        <w:tabs>
          <w:tab w:val="clear" w:pos="720"/>
          <w:tab w:val="left" w:pos="1985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1 + 1 = </w:t>
      </w:r>
      <w:r w:rsidRPr="005C62C0">
        <w:rPr>
          <w:rFonts w:ascii="Arial" w:hAnsi="Arial" w:cs="Arial"/>
          <w:b/>
          <w:bCs/>
          <w:color w:val="0F6078"/>
          <w:kern w:val="24"/>
        </w:rPr>
        <w:t>0</w:t>
      </w:r>
      <w:r w:rsidRPr="005C62C0">
        <w:rPr>
          <w:rFonts w:ascii="Arial" w:hAnsi="Arial" w:cs="Arial"/>
          <w:b/>
          <w:bCs/>
          <w:color w:val="000000"/>
          <w:kern w:val="24"/>
        </w:rPr>
        <w:t xml:space="preserve"> </w:t>
      </w:r>
      <w:r w:rsidRPr="005C62C0">
        <w:rPr>
          <w:rFonts w:ascii="Arial" w:hAnsi="Arial" w:cs="Arial"/>
          <w:b/>
          <w:bCs/>
          <w:color w:val="000000"/>
          <w:kern w:val="24"/>
        </w:rPr>
        <w:tab/>
      </w:r>
      <w:r w:rsidRPr="005C62C0">
        <w:rPr>
          <w:rFonts w:ascii="Arial" w:hAnsi="Arial" w:cs="Arial"/>
          <w:b/>
          <w:bCs/>
          <w:i/>
          <w:color w:val="0F6078"/>
          <w:kern w:val="24"/>
        </w:rPr>
        <w:t>carry 1</w:t>
      </w:r>
      <w:r w:rsidRPr="005C62C0">
        <w:rPr>
          <w:rFonts w:ascii="Arial" w:hAnsi="Arial" w:cs="Arial"/>
          <w:b/>
          <w:bCs/>
          <w:i/>
          <w:color w:val="0F6078"/>
          <w:kern w:val="24"/>
        </w:rPr>
        <w:tab/>
        <w:t>= 10</w:t>
      </w:r>
    </w:p>
    <w:p w:rsidR="00AD5251" w:rsidRPr="005C62C0" w:rsidRDefault="00AD5251" w:rsidP="00AD5251">
      <w:pPr>
        <w:numPr>
          <w:ilvl w:val="0"/>
          <w:numId w:val="12"/>
        </w:numPr>
        <w:tabs>
          <w:tab w:val="clear" w:pos="720"/>
          <w:tab w:val="left" w:pos="1985"/>
        </w:tabs>
        <w:spacing w:after="120" w:line="240" w:lineRule="auto"/>
        <w:ind w:left="426" w:hanging="426"/>
        <w:rPr>
          <w:rFonts w:ascii="Arial" w:hAnsi="Arial" w:cs="Arial"/>
        </w:rPr>
      </w:pPr>
      <w:r w:rsidRPr="005C62C0">
        <w:rPr>
          <w:rFonts w:ascii="Arial" w:hAnsi="Arial" w:cs="Arial"/>
          <w:b/>
          <w:bCs/>
          <w:color w:val="000000"/>
          <w:kern w:val="24"/>
        </w:rPr>
        <w:t xml:space="preserve">1 + 1 + 1 = </w:t>
      </w:r>
      <w:r w:rsidRPr="005C62C0">
        <w:rPr>
          <w:rFonts w:ascii="Arial" w:hAnsi="Arial" w:cs="Arial"/>
          <w:b/>
          <w:bCs/>
          <w:color w:val="0F6078"/>
          <w:kern w:val="24"/>
        </w:rPr>
        <w:t>1</w:t>
      </w:r>
      <w:r w:rsidRPr="005C62C0">
        <w:rPr>
          <w:rFonts w:ascii="Arial" w:hAnsi="Arial" w:cs="Arial"/>
          <w:b/>
          <w:bCs/>
          <w:color w:val="000000"/>
          <w:kern w:val="24"/>
        </w:rPr>
        <w:t xml:space="preserve"> </w:t>
      </w:r>
      <w:r w:rsidRPr="005C62C0">
        <w:rPr>
          <w:rFonts w:ascii="Arial" w:hAnsi="Arial" w:cs="Arial"/>
          <w:b/>
          <w:bCs/>
          <w:color w:val="000000"/>
          <w:kern w:val="24"/>
        </w:rPr>
        <w:tab/>
      </w:r>
      <w:r w:rsidRPr="005C62C0">
        <w:rPr>
          <w:rFonts w:ascii="Arial" w:hAnsi="Arial" w:cs="Arial"/>
          <w:b/>
          <w:bCs/>
          <w:i/>
          <w:color w:val="0F6078"/>
          <w:kern w:val="24"/>
        </w:rPr>
        <w:t>carry 1</w:t>
      </w:r>
      <w:r w:rsidRPr="005C62C0">
        <w:rPr>
          <w:rFonts w:ascii="Arial" w:hAnsi="Arial" w:cs="Arial"/>
          <w:b/>
          <w:bCs/>
          <w:i/>
          <w:color w:val="0F6078"/>
          <w:kern w:val="24"/>
        </w:rPr>
        <w:tab/>
        <w:t>= 1</w:t>
      </w:r>
      <w:r>
        <w:rPr>
          <w:rFonts w:ascii="Arial" w:hAnsi="Arial" w:cs="Arial"/>
          <w:b/>
          <w:bCs/>
          <w:i/>
          <w:color w:val="0F6078"/>
          <w:kern w:val="24"/>
        </w:rPr>
        <w:t>1</w:t>
      </w:r>
    </w:p>
    <w:p w:rsidR="00A254C1" w:rsidRPr="006E25CA" w:rsidRDefault="00A254C1" w:rsidP="00A57C08">
      <w:pPr>
        <w:rPr>
          <w:rFonts w:ascii="Arial" w:hAnsi="Arial" w:cs="Arial"/>
        </w:rPr>
      </w:pPr>
    </w:p>
    <w:p w:rsidR="00A254C1" w:rsidRPr="00AD5251" w:rsidRDefault="00A254C1" w:rsidP="00AD5251">
      <w:pPr>
        <w:ind w:left="426" w:hanging="426"/>
        <w:rPr>
          <w:rFonts w:ascii="Arial" w:hAnsi="Arial" w:cs="Arial"/>
        </w:rPr>
      </w:pPr>
      <w:r w:rsidRPr="00AD5251">
        <w:rPr>
          <w:rFonts w:ascii="Arial" w:hAnsi="Arial" w:cs="Arial"/>
        </w:rPr>
        <w:t>1</w:t>
      </w:r>
      <w:r w:rsidR="00AD5251" w:rsidRPr="00AD5251">
        <w:rPr>
          <w:rFonts w:ascii="Arial" w:hAnsi="Arial" w:cs="Arial"/>
        </w:rPr>
        <w:t>.</w:t>
      </w:r>
      <w:r w:rsidR="00AD5251" w:rsidRPr="00AD5251">
        <w:rPr>
          <w:rFonts w:ascii="Arial" w:hAnsi="Arial" w:cs="Arial"/>
        </w:rPr>
        <w:tab/>
      </w:r>
      <w:r w:rsidRPr="00AD5251">
        <w:rPr>
          <w:rFonts w:ascii="Arial" w:hAnsi="Arial" w:cs="Arial"/>
        </w:rPr>
        <w:t xml:space="preserve">Start with this simple sum. (You can use </w:t>
      </w:r>
      <w:r w:rsidR="00323BB1" w:rsidRPr="00AD5251">
        <w:rPr>
          <w:rFonts w:ascii="Arial" w:hAnsi="Arial" w:cs="Arial"/>
        </w:rPr>
        <w:t>rules</w:t>
      </w:r>
      <w:r w:rsidR="0057602E" w:rsidRPr="00AD5251">
        <w:rPr>
          <w:rFonts w:ascii="Arial" w:hAnsi="Arial" w:cs="Arial"/>
        </w:rPr>
        <w:t xml:space="preserve"> (a)</w:t>
      </w:r>
      <w:r w:rsidRPr="00AD5251">
        <w:rPr>
          <w:rFonts w:ascii="Arial" w:hAnsi="Arial" w:cs="Arial"/>
        </w:rPr>
        <w:t xml:space="preserve"> and (b) to help you if necessary.) Calculate the decimal equivalent and check that it is correct.</w:t>
      </w:r>
    </w:p>
    <w:tbl>
      <w:tblPr>
        <w:tblW w:w="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"/>
        <w:gridCol w:w="339"/>
        <w:gridCol w:w="339"/>
        <w:gridCol w:w="339"/>
        <w:gridCol w:w="339"/>
        <w:gridCol w:w="345"/>
        <w:gridCol w:w="345"/>
        <w:gridCol w:w="1060"/>
      </w:tblGrid>
      <w:tr w:rsidR="00A254C1" w:rsidRPr="00AD5251" w:rsidTr="000079DA">
        <w:trPr>
          <w:trHeight w:val="340"/>
          <w:jc w:val="center"/>
        </w:trPr>
        <w:tc>
          <w:tcPr>
            <w:tcW w:w="397" w:type="dxa"/>
            <w:tcBorders>
              <w:top w:val="nil"/>
              <w:left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525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525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52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shd w:val="clear" w:color="auto" w:fill="BFBFBF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52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  <w:b/>
              </w:rPr>
              <w:t>Decimal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tcBorders>
              <w:top w:val="nil"/>
              <w:left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3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D95A15">
              <w:rPr>
                <w:rFonts w:ascii="Arial" w:hAnsi="Arial" w:cs="Arial"/>
                <w:color w:val="000000" w:themeColor="text1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254C1" w:rsidRPr="00AD5251" w:rsidRDefault="00A254C1" w:rsidP="00414C82">
      <w:pPr>
        <w:rPr>
          <w:rFonts w:ascii="Arial" w:hAnsi="Arial" w:cs="Arial"/>
        </w:rPr>
      </w:pPr>
      <w:bookmarkStart w:id="0" w:name="_GoBack"/>
      <w:bookmarkEnd w:id="0"/>
    </w:p>
    <w:p w:rsidR="00A254C1" w:rsidRPr="00AD5251" w:rsidRDefault="00A254C1" w:rsidP="00AD5251">
      <w:pPr>
        <w:ind w:left="426" w:hanging="426"/>
        <w:rPr>
          <w:rFonts w:ascii="Arial" w:hAnsi="Arial" w:cs="Arial"/>
        </w:rPr>
      </w:pPr>
      <w:r w:rsidRPr="00AD5251">
        <w:rPr>
          <w:rFonts w:ascii="Arial" w:hAnsi="Arial" w:cs="Arial"/>
        </w:rPr>
        <w:t>2</w:t>
      </w:r>
      <w:r w:rsidR="00AD5251" w:rsidRPr="00AD5251">
        <w:rPr>
          <w:rFonts w:ascii="Arial" w:hAnsi="Arial" w:cs="Arial"/>
        </w:rPr>
        <w:t>.</w:t>
      </w:r>
      <w:r w:rsidR="00AD5251" w:rsidRPr="00AD5251">
        <w:rPr>
          <w:rFonts w:ascii="Arial" w:hAnsi="Arial" w:cs="Arial"/>
        </w:rPr>
        <w:tab/>
      </w:r>
      <w:r w:rsidRPr="00AD5251">
        <w:rPr>
          <w:rFonts w:ascii="Arial" w:hAnsi="Arial" w:cs="Arial"/>
        </w:rPr>
        <w:t>Use the same techniques as you did in the last question to find the binary result.</w:t>
      </w:r>
    </w:p>
    <w:tbl>
      <w:tblPr>
        <w:tblW w:w="1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</w:tblGrid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AD525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AD5251" w:rsidRDefault="00A254C1" w:rsidP="00073D83">
      <w:pPr>
        <w:rPr>
          <w:rFonts w:ascii="Arial" w:hAnsi="Arial" w:cs="Arial"/>
        </w:rPr>
      </w:pPr>
    </w:p>
    <w:p w:rsidR="00A254C1" w:rsidRPr="00AD5251" w:rsidRDefault="00A254C1" w:rsidP="00AD5251">
      <w:pPr>
        <w:ind w:left="426" w:hanging="426"/>
        <w:rPr>
          <w:rFonts w:ascii="Arial" w:hAnsi="Arial" w:cs="Arial"/>
        </w:rPr>
      </w:pPr>
      <w:r w:rsidRPr="00AD5251">
        <w:rPr>
          <w:rFonts w:ascii="Arial" w:hAnsi="Arial" w:cs="Arial"/>
        </w:rPr>
        <w:t>3</w:t>
      </w:r>
      <w:r w:rsidR="00AD5251" w:rsidRPr="00AD5251">
        <w:rPr>
          <w:rFonts w:ascii="Arial" w:hAnsi="Arial" w:cs="Arial"/>
        </w:rPr>
        <w:t>,</w:t>
      </w:r>
      <w:r w:rsidR="00AD5251" w:rsidRPr="00AD5251">
        <w:rPr>
          <w:rFonts w:ascii="Arial" w:hAnsi="Arial" w:cs="Arial"/>
        </w:rPr>
        <w:tab/>
      </w:r>
      <w:r w:rsidRPr="00AD5251">
        <w:rPr>
          <w:rFonts w:ascii="Arial" w:hAnsi="Arial" w:cs="Arial"/>
        </w:rPr>
        <w:t>Use the carry row at the top for the carried 1.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AD5251" w:rsidRDefault="00A254C1" w:rsidP="00073D83">
      <w:pPr>
        <w:rPr>
          <w:rFonts w:ascii="Arial" w:hAnsi="Arial" w:cs="Arial"/>
        </w:rPr>
      </w:pPr>
    </w:p>
    <w:p w:rsidR="00A254C1" w:rsidRPr="00AD5251" w:rsidRDefault="00412653" w:rsidP="00AD5251">
      <w:pPr>
        <w:ind w:left="426" w:hanging="426"/>
        <w:rPr>
          <w:rFonts w:ascii="Arial" w:hAnsi="Arial" w:cs="Arial"/>
        </w:rPr>
      </w:pPr>
      <w:r w:rsidRPr="00AD5251">
        <w:rPr>
          <w:rFonts w:ascii="Arial" w:hAnsi="Arial" w:cs="Arial"/>
        </w:rPr>
        <w:t>4</w:t>
      </w:r>
      <w:r w:rsidR="00AD5251" w:rsidRPr="00AD5251">
        <w:rPr>
          <w:rFonts w:ascii="Arial" w:hAnsi="Arial" w:cs="Arial"/>
        </w:rPr>
        <w:t>.</w:t>
      </w:r>
      <w:r w:rsidR="00AD5251" w:rsidRPr="00AD5251">
        <w:rPr>
          <w:rFonts w:ascii="Arial" w:hAnsi="Arial" w:cs="Arial"/>
        </w:rPr>
        <w:tab/>
      </w:r>
      <w:r w:rsidR="00A254C1" w:rsidRPr="00AD5251">
        <w:rPr>
          <w:rFonts w:ascii="Arial" w:hAnsi="Arial" w:cs="Arial"/>
        </w:rPr>
        <w:t xml:space="preserve">Now use </w:t>
      </w:r>
      <w:r w:rsidR="00300DEF" w:rsidRPr="00AD5251">
        <w:rPr>
          <w:rFonts w:ascii="Arial" w:hAnsi="Arial" w:cs="Arial"/>
        </w:rPr>
        <w:t>rule</w:t>
      </w:r>
      <w:r w:rsidR="00A254C1" w:rsidRPr="00AD5251">
        <w:rPr>
          <w:rFonts w:ascii="Arial" w:hAnsi="Arial" w:cs="Arial"/>
        </w:rPr>
        <w:t xml:space="preserve"> (d) to help with this problem. Remember that like in decimal addition, the last carry just makes the number bigger and is added on to the left of the number.</w:t>
      </w:r>
    </w:p>
    <w:tbl>
      <w:tblPr>
        <w:tblW w:w="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6"/>
        <w:gridCol w:w="397"/>
        <w:gridCol w:w="397"/>
        <w:gridCol w:w="397"/>
        <w:gridCol w:w="397"/>
      </w:tblGrid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</w:tr>
      <w:tr w:rsidR="00A254C1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+</w:t>
            </w:r>
          </w:p>
        </w:tc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0</w:t>
            </w:r>
          </w:p>
        </w:tc>
      </w:tr>
      <w:tr w:rsidR="00BF49CD" w:rsidRPr="00AD5251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251">
              <w:rPr>
                <w:rFonts w:ascii="Arial" w:hAnsi="Arial" w:cs="Arial"/>
              </w:rPr>
              <w:t>=</w:t>
            </w:r>
          </w:p>
        </w:tc>
        <w:tc>
          <w:tcPr>
            <w:tcW w:w="396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A254C1" w:rsidRPr="00AD5251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254C1" w:rsidRPr="00AD5251" w:rsidRDefault="00A254C1" w:rsidP="00073D83">
      <w:pPr>
        <w:rPr>
          <w:rFonts w:ascii="Arial" w:hAnsi="Arial" w:cs="Arial"/>
        </w:rPr>
      </w:pPr>
    </w:p>
    <w:p w:rsidR="006E25CA" w:rsidRDefault="006E25CA" w:rsidP="00A000D9">
      <w:pPr>
        <w:spacing w:after="0" w:line="240" w:lineRule="auto"/>
        <w:rPr>
          <w:rFonts w:ascii="Arial" w:hAnsi="Arial" w:cs="Arial"/>
        </w:rPr>
      </w:pPr>
    </w:p>
    <w:p w:rsidR="00A254C1" w:rsidRPr="006E25CA" w:rsidRDefault="00412653" w:rsidP="00D50F3D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5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Use </w:t>
      </w:r>
      <w:r w:rsidR="00300DEF" w:rsidRPr="006E25CA">
        <w:rPr>
          <w:rFonts w:ascii="Arial" w:hAnsi="Arial" w:cs="Arial"/>
        </w:rPr>
        <w:t>rule</w:t>
      </w:r>
      <w:r w:rsidR="00A254C1" w:rsidRPr="006E25CA">
        <w:rPr>
          <w:rFonts w:ascii="Arial" w:hAnsi="Arial" w:cs="Arial"/>
        </w:rPr>
        <w:t xml:space="preserve"> (e) in this question. Use the carry row again and remember: 1+1+1 = 1 carry 1.</w:t>
      </w:r>
    </w:p>
    <w:tbl>
      <w:tblPr>
        <w:tblW w:w="2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49CD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254C1" w:rsidRPr="006E25CA" w:rsidRDefault="00A254C1" w:rsidP="00073D83">
      <w:pPr>
        <w:rPr>
          <w:rFonts w:ascii="Arial" w:hAnsi="Arial" w:cs="Arial"/>
        </w:rPr>
      </w:pPr>
    </w:p>
    <w:p w:rsidR="00A254C1" w:rsidRPr="006E25CA" w:rsidRDefault="00412653" w:rsidP="00D50F3D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6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>Increase the size of the numbers using a 6-bit pattern. Apply the same rules as before.</w:t>
      </w:r>
    </w:p>
    <w:tbl>
      <w:tblPr>
        <w:tblW w:w="2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6E25CA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3A0727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9CD" w:rsidRPr="006E25CA" w:rsidTr="000079DA">
        <w:trPr>
          <w:trHeight w:val="340"/>
          <w:jc w:val="center"/>
        </w:trPr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254C1" w:rsidRPr="006E25CA" w:rsidRDefault="00A254C1" w:rsidP="00073D83">
      <w:pPr>
        <w:rPr>
          <w:rFonts w:ascii="Arial" w:hAnsi="Arial" w:cs="Arial"/>
        </w:rPr>
      </w:pPr>
    </w:p>
    <w:p w:rsidR="00A254C1" w:rsidRPr="006E25CA" w:rsidRDefault="00412653" w:rsidP="00D50F3D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7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Now try a full 8-bit binary pattern.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54C1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9CD" w:rsidRPr="006E25CA" w:rsidTr="000079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0079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254C1" w:rsidRPr="006E25CA" w:rsidRDefault="00A254C1" w:rsidP="00A57C08">
      <w:pPr>
        <w:rPr>
          <w:rFonts w:ascii="Arial" w:hAnsi="Arial" w:cs="Arial"/>
        </w:rPr>
      </w:pPr>
    </w:p>
    <w:p w:rsidR="00A254C1" w:rsidRPr="006E25CA" w:rsidRDefault="00412653" w:rsidP="00D50F3D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8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Now try without the help </w:t>
      </w:r>
      <w:r w:rsidR="00C03FEA" w:rsidRPr="006E25CA">
        <w:rPr>
          <w:rFonts w:ascii="Arial" w:hAnsi="Arial" w:cs="Arial"/>
        </w:rPr>
        <w:t>of the grid or rules</w:t>
      </w:r>
      <w:r w:rsidR="00A254C1" w:rsidRPr="006E25CA">
        <w:rPr>
          <w:rFonts w:ascii="Arial" w:hAnsi="Arial" w:cs="Arial"/>
        </w:rPr>
        <w:t xml:space="preserve"> (a) to (e)</w:t>
      </w:r>
      <w:r w:rsidR="00E0383A" w:rsidRPr="006E25CA">
        <w:rPr>
          <w:rFonts w:ascii="Arial" w:hAnsi="Arial" w:cs="Arial"/>
        </w:rPr>
        <w:t xml:space="preserve"> to refer to</w:t>
      </w:r>
      <w:r w:rsidR="00C03FEA" w:rsidRPr="006E25CA">
        <w:rPr>
          <w:rFonts w:ascii="Arial" w:hAnsi="Arial" w:cs="Arial"/>
        </w:rPr>
        <w:t>.</w:t>
      </w:r>
      <w:r w:rsidR="00A254C1" w:rsidRPr="006E25CA">
        <w:rPr>
          <w:rFonts w:ascii="Arial" w:hAnsi="Arial" w:cs="Arial"/>
        </w:rPr>
        <w:t xml:space="preserve"> </w:t>
      </w:r>
    </w:p>
    <w:tbl>
      <w:tblPr>
        <w:tblW w:w="3571" w:type="dxa"/>
        <w:jc w:val="center"/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6E25CA" w:rsidTr="00D50F3D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DD1E9E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4C1" w:rsidRPr="006E25CA" w:rsidTr="00D50F3D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54C1" w:rsidRPr="006E25CA" w:rsidTr="00D50F3D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54C1" w:rsidRPr="006E25CA" w:rsidTr="00D50F3D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D50F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254C1" w:rsidRPr="006E25CA" w:rsidRDefault="00A254C1" w:rsidP="00A57C08">
      <w:pPr>
        <w:rPr>
          <w:rFonts w:ascii="Arial" w:hAnsi="Arial" w:cs="Arial"/>
        </w:rPr>
      </w:pPr>
    </w:p>
    <w:p w:rsidR="00A254C1" w:rsidRPr="006E25CA" w:rsidRDefault="00A254C1" w:rsidP="00D50F3D">
      <w:pPr>
        <w:ind w:left="426"/>
        <w:rPr>
          <w:rFonts w:ascii="Arial" w:hAnsi="Arial" w:cs="Arial"/>
        </w:rPr>
      </w:pPr>
      <w:r w:rsidRPr="006E25CA">
        <w:rPr>
          <w:rFonts w:ascii="Arial" w:hAnsi="Arial" w:cs="Arial"/>
        </w:rPr>
        <w:t>An 8-bit binary pattern can hold 256 different numbers – 0</w:t>
      </w:r>
      <w:r w:rsidR="00D50F3D">
        <w:rPr>
          <w:rFonts w:ascii="Arial" w:hAnsi="Arial" w:cs="Arial"/>
        </w:rPr>
        <w:t>–</w:t>
      </w:r>
      <w:r w:rsidRPr="006E25CA">
        <w:rPr>
          <w:rFonts w:ascii="Arial" w:hAnsi="Arial" w:cs="Arial"/>
        </w:rPr>
        <w:t>255. When the result of the addition is greater than 255, an overflow error occurs!</w:t>
      </w:r>
    </w:p>
    <w:p w:rsidR="00A254C1" w:rsidRPr="006E25CA" w:rsidRDefault="00412653" w:rsidP="00D50F3D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9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 xml:space="preserve">Try and work out the answer here using all the normal rules and see if you get an overflow error.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6E25CA" w:rsidTr="00C175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DD1E9E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4C1" w:rsidRPr="006E25CA" w:rsidTr="00C175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54C1" w:rsidRPr="006E25CA" w:rsidTr="00C175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5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9CD" w:rsidRPr="006E25CA" w:rsidTr="00C175DA">
        <w:trPr>
          <w:trHeight w:val="340"/>
          <w:jc w:val="center"/>
        </w:trPr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A254C1" w:rsidRPr="006E25CA" w:rsidRDefault="00A254C1" w:rsidP="00C175D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160" w:after="80" w:line="240" w:lineRule="auto"/>
        <w:ind w:left="426"/>
        <w:rPr>
          <w:rFonts w:ascii="Arial" w:hAnsi="Arial" w:cs="Arial"/>
          <w:noProof/>
          <w:color w:val="FF0000"/>
        </w:rPr>
      </w:pPr>
      <w:bookmarkStart w:id="1" w:name="_Hlk485892882"/>
    </w:p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160" w:after="80" w:line="240" w:lineRule="auto"/>
        <w:ind w:left="426"/>
        <w:rPr>
          <w:rFonts w:ascii="Arial" w:hAnsi="Arial" w:cs="Arial"/>
          <w:noProof/>
          <w:color w:val="FF0000"/>
        </w:rPr>
      </w:pPr>
    </w:p>
    <w:bookmarkEnd w:id="1"/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160" w:after="80" w:line="240" w:lineRule="auto"/>
        <w:ind w:left="426"/>
        <w:rPr>
          <w:rFonts w:ascii="Arial" w:hAnsi="Arial" w:cs="Arial"/>
          <w:noProof/>
          <w:color w:val="FF0000"/>
        </w:rPr>
      </w:pPr>
    </w:p>
    <w:p w:rsidR="005E2BC5" w:rsidRDefault="005E2BC5" w:rsidP="005E2BC5">
      <w:pPr>
        <w:rPr>
          <w:rFonts w:ascii="Arial" w:hAnsi="Arial" w:cs="Arial"/>
        </w:rPr>
      </w:pPr>
    </w:p>
    <w:p w:rsidR="00D50F3D" w:rsidRDefault="00412653" w:rsidP="005E2BC5">
      <w:pPr>
        <w:ind w:left="426" w:hanging="426"/>
        <w:rPr>
          <w:rFonts w:ascii="Arial" w:hAnsi="Arial" w:cs="Arial"/>
        </w:rPr>
      </w:pPr>
      <w:r w:rsidRPr="006E25CA">
        <w:rPr>
          <w:rFonts w:ascii="Arial" w:hAnsi="Arial" w:cs="Arial"/>
        </w:rPr>
        <w:t>10</w:t>
      </w:r>
      <w:r w:rsidR="00D50F3D">
        <w:rPr>
          <w:rFonts w:ascii="Arial" w:hAnsi="Arial" w:cs="Arial"/>
        </w:rPr>
        <w:t>.</w:t>
      </w:r>
      <w:r w:rsidR="00D50F3D">
        <w:rPr>
          <w:rFonts w:ascii="Arial" w:hAnsi="Arial" w:cs="Arial"/>
        </w:rPr>
        <w:tab/>
      </w:r>
      <w:r w:rsidR="00A254C1" w:rsidRPr="006E25CA">
        <w:rPr>
          <w:rFonts w:ascii="Arial" w:hAnsi="Arial" w:cs="Arial"/>
        </w:rPr>
        <w:t>How do computers hold numbers greater than 255?</w:t>
      </w:r>
      <w:r w:rsidR="00D50F3D">
        <w:rPr>
          <w:rFonts w:ascii="Arial" w:hAnsi="Arial" w:cs="Arial"/>
        </w:rPr>
        <w:t xml:space="preserve"> </w:t>
      </w:r>
    </w:p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/>
        <w:rPr>
          <w:rFonts w:ascii="Arial" w:hAnsi="Arial" w:cs="Arial"/>
          <w:noProof/>
          <w:color w:val="FF0000"/>
        </w:rPr>
      </w:pPr>
    </w:p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/>
        <w:rPr>
          <w:rFonts w:ascii="Arial" w:hAnsi="Arial" w:cs="Arial"/>
          <w:noProof/>
          <w:color w:val="FF0000"/>
        </w:rPr>
      </w:pPr>
    </w:p>
    <w:p w:rsidR="0098453C" w:rsidRPr="00AB411C" w:rsidRDefault="0098453C" w:rsidP="005E2BC5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/>
        <w:rPr>
          <w:rFonts w:ascii="Arial" w:hAnsi="Arial" w:cs="Arial"/>
          <w:noProof/>
          <w:color w:val="FF0000"/>
        </w:rPr>
      </w:pPr>
    </w:p>
    <w:p w:rsidR="00A254C1" w:rsidRPr="006E25CA" w:rsidRDefault="00A254C1" w:rsidP="005E2BC5">
      <w:pPr>
        <w:ind w:left="426"/>
        <w:rPr>
          <w:rFonts w:ascii="Arial" w:hAnsi="Arial" w:cs="Arial"/>
          <w:color w:val="FF0000"/>
        </w:rPr>
      </w:pPr>
    </w:p>
    <w:sectPr w:rsidR="00A254C1" w:rsidRPr="006E25CA" w:rsidSect="00CA42F0">
      <w:headerReference w:type="default" r:id="rId7"/>
      <w:footerReference w:type="default" r:id="rId8"/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D8" w:rsidRDefault="007937D8" w:rsidP="00C8649F">
      <w:pPr>
        <w:spacing w:after="0" w:line="240" w:lineRule="auto"/>
      </w:pPr>
      <w:r>
        <w:separator/>
      </w:r>
    </w:p>
  </w:endnote>
  <w:endnote w:type="continuationSeparator" w:id="0">
    <w:p w:rsidR="007937D8" w:rsidRDefault="007937D8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25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D5251" w:rsidRPr="00AD5251" w:rsidRDefault="00AD5251">
        <w:pPr>
          <w:pStyle w:val="Footer"/>
          <w:jc w:val="right"/>
          <w:rPr>
            <w:rFonts w:ascii="Arial" w:hAnsi="Arial" w:cs="Arial"/>
          </w:rPr>
        </w:pPr>
        <w:r w:rsidRPr="00AD5251">
          <w:rPr>
            <w:rFonts w:ascii="Arial" w:hAnsi="Arial" w:cs="Arial"/>
          </w:rPr>
          <w:fldChar w:fldCharType="begin"/>
        </w:r>
        <w:r w:rsidRPr="00AD5251">
          <w:rPr>
            <w:rFonts w:ascii="Arial" w:hAnsi="Arial" w:cs="Arial"/>
          </w:rPr>
          <w:instrText xml:space="preserve"> PAGE   \* MERGEFORMAT </w:instrText>
        </w:r>
        <w:r w:rsidRPr="00AD5251">
          <w:rPr>
            <w:rFonts w:ascii="Arial" w:hAnsi="Arial" w:cs="Arial"/>
          </w:rPr>
          <w:fldChar w:fldCharType="separate"/>
        </w:r>
        <w:r w:rsidR="00D95A15">
          <w:rPr>
            <w:rFonts w:ascii="Arial" w:hAnsi="Arial" w:cs="Arial"/>
            <w:noProof/>
          </w:rPr>
          <w:t>3</w:t>
        </w:r>
        <w:r w:rsidRPr="00AD5251">
          <w:rPr>
            <w:rFonts w:ascii="Arial" w:hAnsi="Arial" w:cs="Arial"/>
            <w:noProof/>
          </w:rPr>
          <w:fldChar w:fldCharType="end"/>
        </w:r>
      </w:p>
    </w:sdtContent>
  </w:sdt>
  <w:p w:rsidR="00AD5251" w:rsidRDefault="00AD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D8" w:rsidRDefault="007937D8" w:rsidP="00C8649F">
      <w:pPr>
        <w:spacing w:after="0" w:line="240" w:lineRule="auto"/>
      </w:pPr>
      <w:r>
        <w:separator/>
      </w:r>
    </w:p>
  </w:footnote>
  <w:footnote w:type="continuationSeparator" w:id="0">
    <w:p w:rsidR="007937D8" w:rsidRDefault="007937D8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CA" w:rsidRDefault="006E25CA" w:rsidP="006E25CA">
    <w:pPr>
      <w:pStyle w:val="Header"/>
      <w:tabs>
        <w:tab w:val="clear" w:pos="4513"/>
        <w:tab w:val="left" w:pos="2378"/>
        <w:tab w:val="left" w:pos="604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421A7" wp14:editId="2A8BDA36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F6078">
                          <a:alpha val="97255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E25CA" w:rsidRDefault="00AD5251" w:rsidP="006E25CA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6E25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addition</w:t>
                          </w:r>
                          <w:r w:rsidR="006E25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E25C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Understanding computers</w:t>
                          </w:r>
                        </w:p>
                        <w:p w:rsidR="006E25CA" w:rsidRDefault="006E25CA" w:rsidP="006E25CA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21A7" id="Rectangle 11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" fillcolor="#0f6078" stroked="f">
              <v:fill opacity="63736f"/>
              <v:textbox>
                <w:txbxContent>
                  <w:p w:rsidR="006E25CA" w:rsidRDefault="00AD5251" w:rsidP="006E25CA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6E25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Binary addition</w:t>
                    </w:r>
                    <w:r w:rsidR="006E25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E25C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Understanding computers</w:t>
                    </w:r>
                  </w:p>
                  <w:p w:rsidR="006E25CA" w:rsidRDefault="006E25CA" w:rsidP="006E25CA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23F1B97" wp14:editId="5A123EC1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8" name="Picture 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54C1" w:rsidRPr="006E25CA" w:rsidRDefault="00A254C1" w:rsidP="006E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61265"/>
    <w:multiLevelType w:val="multilevel"/>
    <w:tmpl w:val="E68E5A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A33BA"/>
    <w:multiLevelType w:val="multilevel"/>
    <w:tmpl w:val="BE20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D73"/>
    <w:multiLevelType w:val="hybridMultilevel"/>
    <w:tmpl w:val="9D3C9062"/>
    <w:lvl w:ilvl="0" w:tplc="63589E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6C3A4B"/>
    <w:multiLevelType w:val="hybridMultilevel"/>
    <w:tmpl w:val="19FA16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6A66CC"/>
    <w:multiLevelType w:val="multilevel"/>
    <w:tmpl w:val="4B125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76EB"/>
    <w:rsid w:val="000079DA"/>
    <w:rsid w:val="00073D83"/>
    <w:rsid w:val="000744C4"/>
    <w:rsid w:val="00077180"/>
    <w:rsid w:val="00085BA2"/>
    <w:rsid w:val="000C5A71"/>
    <w:rsid w:val="000C74AD"/>
    <w:rsid w:val="000F1387"/>
    <w:rsid w:val="000F3971"/>
    <w:rsid w:val="0017009A"/>
    <w:rsid w:val="001834BC"/>
    <w:rsid w:val="0019767D"/>
    <w:rsid w:val="001A4834"/>
    <w:rsid w:val="001E657E"/>
    <w:rsid w:val="00220FD2"/>
    <w:rsid w:val="00225B6E"/>
    <w:rsid w:val="002277CA"/>
    <w:rsid w:val="002413A0"/>
    <w:rsid w:val="00241CEA"/>
    <w:rsid w:val="00245EAE"/>
    <w:rsid w:val="002E5AC0"/>
    <w:rsid w:val="00300DEF"/>
    <w:rsid w:val="00323BB1"/>
    <w:rsid w:val="00392C48"/>
    <w:rsid w:val="003A0727"/>
    <w:rsid w:val="003D25FA"/>
    <w:rsid w:val="003D27B4"/>
    <w:rsid w:val="003D3553"/>
    <w:rsid w:val="003F1445"/>
    <w:rsid w:val="00412653"/>
    <w:rsid w:val="00414C82"/>
    <w:rsid w:val="004369B0"/>
    <w:rsid w:val="004672D1"/>
    <w:rsid w:val="00475D84"/>
    <w:rsid w:val="004900A5"/>
    <w:rsid w:val="00494CD1"/>
    <w:rsid w:val="004F200E"/>
    <w:rsid w:val="00512EDE"/>
    <w:rsid w:val="00554AC6"/>
    <w:rsid w:val="00557D90"/>
    <w:rsid w:val="0057602E"/>
    <w:rsid w:val="005B2229"/>
    <w:rsid w:val="005E29A3"/>
    <w:rsid w:val="005E2BC5"/>
    <w:rsid w:val="00603D3C"/>
    <w:rsid w:val="0064156C"/>
    <w:rsid w:val="00641712"/>
    <w:rsid w:val="006433AE"/>
    <w:rsid w:val="006642CB"/>
    <w:rsid w:val="0067290B"/>
    <w:rsid w:val="0069180D"/>
    <w:rsid w:val="006C7D98"/>
    <w:rsid w:val="006E25CA"/>
    <w:rsid w:val="006E37A5"/>
    <w:rsid w:val="006F6771"/>
    <w:rsid w:val="007245C2"/>
    <w:rsid w:val="00742925"/>
    <w:rsid w:val="007937D8"/>
    <w:rsid w:val="007B306B"/>
    <w:rsid w:val="007B4681"/>
    <w:rsid w:val="007D723C"/>
    <w:rsid w:val="007E237D"/>
    <w:rsid w:val="007F29AB"/>
    <w:rsid w:val="00802A53"/>
    <w:rsid w:val="00812D7F"/>
    <w:rsid w:val="008351A9"/>
    <w:rsid w:val="00835C9F"/>
    <w:rsid w:val="008847CA"/>
    <w:rsid w:val="008B455C"/>
    <w:rsid w:val="008F67C0"/>
    <w:rsid w:val="00967328"/>
    <w:rsid w:val="00980C31"/>
    <w:rsid w:val="0098453C"/>
    <w:rsid w:val="009B2C7D"/>
    <w:rsid w:val="009D5E1C"/>
    <w:rsid w:val="009E7E53"/>
    <w:rsid w:val="00A000D9"/>
    <w:rsid w:val="00A254C1"/>
    <w:rsid w:val="00A351C8"/>
    <w:rsid w:val="00A57C08"/>
    <w:rsid w:val="00A75A8C"/>
    <w:rsid w:val="00A9369D"/>
    <w:rsid w:val="00A940E8"/>
    <w:rsid w:val="00AA7E3E"/>
    <w:rsid w:val="00AD5251"/>
    <w:rsid w:val="00AF5AB4"/>
    <w:rsid w:val="00B23DBF"/>
    <w:rsid w:val="00B563C2"/>
    <w:rsid w:val="00B56CC4"/>
    <w:rsid w:val="00B604A1"/>
    <w:rsid w:val="00BA0A04"/>
    <w:rsid w:val="00BC0F67"/>
    <w:rsid w:val="00BC1834"/>
    <w:rsid w:val="00BD28C3"/>
    <w:rsid w:val="00BE2DD0"/>
    <w:rsid w:val="00BF49CD"/>
    <w:rsid w:val="00C03FEA"/>
    <w:rsid w:val="00C175DA"/>
    <w:rsid w:val="00C17825"/>
    <w:rsid w:val="00C17995"/>
    <w:rsid w:val="00C43DD9"/>
    <w:rsid w:val="00C516DA"/>
    <w:rsid w:val="00C75F9E"/>
    <w:rsid w:val="00C8649F"/>
    <w:rsid w:val="00C87495"/>
    <w:rsid w:val="00CA42F0"/>
    <w:rsid w:val="00CC017E"/>
    <w:rsid w:val="00CE25E0"/>
    <w:rsid w:val="00D50F3D"/>
    <w:rsid w:val="00D719D5"/>
    <w:rsid w:val="00D95A15"/>
    <w:rsid w:val="00DD1E9E"/>
    <w:rsid w:val="00DF3A20"/>
    <w:rsid w:val="00DF6288"/>
    <w:rsid w:val="00E0383A"/>
    <w:rsid w:val="00E2584D"/>
    <w:rsid w:val="00E31486"/>
    <w:rsid w:val="00E40E9A"/>
    <w:rsid w:val="00E51CBE"/>
    <w:rsid w:val="00E57C87"/>
    <w:rsid w:val="00E57D5C"/>
    <w:rsid w:val="00E61AD4"/>
    <w:rsid w:val="00E62769"/>
    <w:rsid w:val="00E64A34"/>
    <w:rsid w:val="00ED00A6"/>
    <w:rsid w:val="00EF5DCD"/>
    <w:rsid w:val="00F5109E"/>
    <w:rsid w:val="00F7639C"/>
    <w:rsid w:val="00FC120C"/>
    <w:rsid w:val="00FC1729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C3CDDA-C2C5-49EF-8A72-76DAF66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C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49F"/>
    <w:pPr>
      <w:keepNext/>
      <w:spacing w:after="0" w:line="240" w:lineRule="auto"/>
      <w:outlineLvl w:val="1"/>
    </w:pPr>
    <w:rPr>
      <w:rFonts w:ascii="Arial" w:hAnsi="Arial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94C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8649F"/>
    <w:rPr>
      <w:rFonts w:ascii="Arial" w:hAnsi="Arial" w:cs="Times New Roman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864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864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8649F"/>
    <w:rPr>
      <w:rFonts w:cs="Times New Roman"/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hAnsi="Verdana"/>
      <w:sz w:val="19"/>
      <w:szCs w:val="19"/>
    </w:rPr>
  </w:style>
  <w:style w:type="character" w:styleId="Hyperlink">
    <w:name w:val="Hyperlink"/>
    <w:uiPriority w:val="99"/>
    <w:semiHidden/>
    <w:rsid w:val="00BC0F67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C0F6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99"/>
    <w:rsid w:val="00C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3E35C-46C2-4669-A534-AD8C0B15E03C}"/>
</file>

<file path=customXml/itemProps2.xml><?xml version="1.0" encoding="utf-8"?>
<ds:datastoreItem xmlns:ds="http://schemas.openxmlformats.org/officeDocument/2006/customXml" ds:itemID="{9D612392-6DA8-4E32-8BFA-30BDF3E0BF1A}"/>
</file>

<file path=customXml/itemProps3.xml><?xml version="1.0" encoding="utf-8"?>
<ds:datastoreItem xmlns:ds="http://schemas.openxmlformats.org/officeDocument/2006/customXml" ds:itemID="{69148928-F3B8-4BE3-9578-BE56EB3E0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Binary Addition</vt:lpstr>
    </vt:vector>
  </TitlesOfParts>
  <Company>PG Online Ltd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Binary Addition</dc:title>
  <dc:subject/>
  <dc:creator>PG Online Ltd</dc:creator>
  <cp:keywords/>
  <dc:description/>
  <cp:lastModifiedBy>design@pgonline.co.uk</cp:lastModifiedBy>
  <cp:revision>7</cp:revision>
  <cp:lastPrinted>2013-08-19T15:24:00Z</cp:lastPrinted>
  <dcterms:created xsi:type="dcterms:W3CDTF">2017-06-22T13:43:00Z</dcterms:created>
  <dcterms:modified xsi:type="dcterms:W3CDTF">2017-09-22T09:27:00Z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